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B939A9">
      <w:pPr>
        <w:keepNext w:val="0"/>
        <w:keepLines w:val="0"/>
        <w:pageBreakBefore w:val="0"/>
        <w:widowControl w:val="0"/>
        <w:kinsoku/>
        <w:wordWrap/>
        <w:overflowPunct/>
        <w:topLinePunct w:val="0"/>
        <w:autoSpaceDE/>
        <w:autoSpaceDN/>
        <w:bidi w:val="0"/>
        <w:adjustRightInd/>
        <w:spacing w:line="400" w:lineRule="exact"/>
        <w:jc w:val="left"/>
        <w:textAlignment w:val="auto"/>
        <w:rPr>
          <w:rFonts w:hint="eastAsia" w:ascii="仿宋" w:hAnsi="仿宋" w:eastAsia="仿宋" w:cs="仿宋"/>
          <w:b w:val="0"/>
          <w:bCs w:val="0"/>
          <w:sz w:val="36"/>
          <w:szCs w:val="36"/>
        </w:rPr>
      </w:pPr>
      <w:r>
        <w:rPr>
          <w:rFonts w:hint="eastAsia" w:ascii="仿宋" w:hAnsi="仿宋" w:eastAsia="仿宋" w:cs="仿宋"/>
          <w:b w:val="0"/>
          <w:bCs w:val="0"/>
          <w:sz w:val="36"/>
          <w:szCs w:val="36"/>
        </w:rPr>
        <w:t>附件2</w:t>
      </w:r>
    </w:p>
    <w:p w14:paraId="79E038CF">
      <w:pPr>
        <w:keepNext w:val="0"/>
        <w:keepLines w:val="0"/>
        <w:pageBreakBefore w:val="0"/>
        <w:widowControl w:val="0"/>
        <w:kinsoku/>
        <w:wordWrap/>
        <w:overflowPunct/>
        <w:topLinePunct w:val="0"/>
        <w:autoSpaceDE/>
        <w:autoSpaceDN/>
        <w:bidi w:val="0"/>
        <w:adjustRightInd/>
        <w:spacing w:line="400" w:lineRule="exact"/>
        <w:jc w:val="center"/>
        <w:textAlignment w:val="auto"/>
        <w:rPr>
          <w:rFonts w:hint="eastAsia" w:ascii="方正公文小标宋" w:hAnsi="方正公文小标宋" w:eastAsia="方正公文小标宋" w:cs="方正公文小标宋"/>
          <w:b w:val="0"/>
          <w:bCs w:val="0"/>
          <w:sz w:val="36"/>
          <w:szCs w:val="36"/>
        </w:rPr>
      </w:pPr>
      <w:r>
        <w:rPr>
          <w:rFonts w:hint="eastAsia" w:ascii="方正公文小标宋" w:hAnsi="方正公文小标宋" w:eastAsia="方正公文小标宋" w:cs="方正公文小标宋"/>
          <w:b w:val="0"/>
          <w:bCs w:val="0"/>
          <w:sz w:val="36"/>
          <w:szCs w:val="36"/>
        </w:rPr>
        <w:t>202</w:t>
      </w:r>
      <w:r>
        <w:rPr>
          <w:rFonts w:hint="eastAsia" w:ascii="方正公文小标宋" w:hAnsi="方正公文小标宋" w:eastAsia="方正公文小标宋" w:cs="方正公文小标宋"/>
          <w:b w:val="0"/>
          <w:bCs w:val="0"/>
          <w:sz w:val="36"/>
          <w:szCs w:val="36"/>
          <w:lang w:val="en-US" w:eastAsia="zh-CN"/>
        </w:rPr>
        <w:t>5</w:t>
      </w:r>
      <w:r>
        <w:rPr>
          <w:rFonts w:hint="eastAsia" w:ascii="方正公文小标宋" w:hAnsi="方正公文小标宋" w:eastAsia="方正公文小标宋" w:cs="方正公文小标宋"/>
          <w:b w:val="0"/>
          <w:bCs w:val="0"/>
          <w:sz w:val="36"/>
          <w:szCs w:val="36"/>
        </w:rPr>
        <w:t>年第</w:t>
      </w:r>
      <w:r>
        <w:rPr>
          <w:rFonts w:hint="eastAsia" w:ascii="方正公文小标宋" w:hAnsi="方正公文小标宋" w:eastAsia="方正公文小标宋" w:cs="方正公文小标宋"/>
          <w:b w:val="0"/>
          <w:bCs w:val="0"/>
          <w:sz w:val="36"/>
          <w:szCs w:val="36"/>
          <w:lang w:val="en-US" w:eastAsia="zh-CN"/>
        </w:rPr>
        <w:t>八</w:t>
      </w:r>
      <w:r>
        <w:rPr>
          <w:rFonts w:hint="eastAsia" w:ascii="方正公文小标宋" w:hAnsi="方正公文小标宋" w:eastAsia="方正公文小标宋" w:cs="方正公文小标宋"/>
          <w:b w:val="0"/>
          <w:bCs w:val="0"/>
          <w:sz w:val="36"/>
          <w:szCs w:val="36"/>
        </w:rPr>
        <w:t>批通过鉴定品种简介</w:t>
      </w:r>
    </w:p>
    <w:p w14:paraId="75687C3A">
      <w:pPr>
        <w:keepNext w:val="0"/>
        <w:keepLines w:val="0"/>
        <w:pageBreakBefore w:val="0"/>
        <w:widowControl w:val="0"/>
        <w:kinsoku/>
        <w:wordWrap/>
        <w:overflowPunct/>
        <w:topLinePunct w:val="0"/>
        <w:autoSpaceDE/>
        <w:autoSpaceDN/>
        <w:bidi w:val="0"/>
        <w:adjustRightInd/>
        <w:spacing w:line="380" w:lineRule="exact"/>
        <w:jc w:val="center"/>
        <w:textAlignment w:val="auto"/>
        <w:rPr>
          <w:rFonts w:hint="eastAsia" w:ascii="仿宋" w:hAnsi="仿宋" w:eastAsia="仿宋" w:cs="仿宋"/>
          <w:sz w:val="24"/>
          <w:szCs w:val="24"/>
        </w:rPr>
      </w:pPr>
    </w:p>
    <w:p w14:paraId="7C113B97">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编号：</w:t>
      </w:r>
      <w:r>
        <w:rPr>
          <w:rFonts w:hint="eastAsia" w:ascii="方正仿宋_GB2312" w:hAnsi="方正仿宋_GB2312" w:eastAsia="方正仿宋_GB2312" w:cs="方正仿宋_GB2312"/>
          <w:b w:val="0"/>
          <w:bCs/>
          <w:color w:val="auto"/>
          <w:sz w:val="24"/>
          <w:szCs w:val="24"/>
          <w:lang w:val="en-US" w:eastAsia="zh-CN"/>
        </w:rPr>
        <w:t>1</w:t>
      </w:r>
    </w:p>
    <w:p w14:paraId="49D600F6">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作物种类：</w:t>
      </w:r>
      <w:r>
        <w:rPr>
          <w:rFonts w:hint="eastAsia" w:ascii="方正仿宋_GB2312" w:hAnsi="方正仿宋_GB2312" w:eastAsia="方正仿宋_GB2312" w:cs="方正仿宋_GB2312"/>
          <w:b w:val="0"/>
          <w:bCs/>
          <w:color w:val="auto"/>
          <w:sz w:val="24"/>
          <w:szCs w:val="24"/>
          <w:lang w:val="en-US" w:eastAsia="zh-CN"/>
        </w:rPr>
        <w:t>芥菜</w:t>
      </w:r>
    </w:p>
    <w:p w14:paraId="6AF88882">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color w:val="auto"/>
          <w:sz w:val="24"/>
          <w:szCs w:val="24"/>
        </w:rPr>
      </w:pPr>
      <w:r>
        <w:rPr>
          <w:rFonts w:hint="eastAsia" w:ascii="方正仿宋_GB2312" w:hAnsi="方正仿宋_GB2312" w:eastAsia="方正仿宋_GB2312" w:cs="方正仿宋_GB2312"/>
          <w:b/>
          <w:bCs w:val="0"/>
          <w:color w:val="auto"/>
          <w:sz w:val="24"/>
          <w:szCs w:val="24"/>
        </w:rPr>
        <w:t>品种名称：</w:t>
      </w:r>
      <w:r>
        <w:rPr>
          <w:rFonts w:hint="eastAsia" w:ascii="方正仿宋_GB2312" w:hAnsi="方正仿宋_GB2312" w:eastAsia="方正仿宋_GB2312" w:cs="方正仿宋_GB2312"/>
          <w:b w:val="0"/>
          <w:bCs/>
          <w:color w:val="auto"/>
          <w:sz w:val="24"/>
          <w:szCs w:val="24"/>
        </w:rPr>
        <w:t>弥芥1号</w:t>
      </w:r>
    </w:p>
    <w:p w14:paraId="34EBB2CC">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申请者：</w:t>
      </w:r>
      <w:r>
        <w:rPr>
          <w:rFonts w:hint="eastAsia" w:ascii="方正仿宋_GB2312" w:hAnsi="方正仿宋_GB2312" w:eastAsia="方正仿宋_GB2312" w:cs="方正仿宋_GB2312"/>
          <w:b w:val="0"/>
          <w:bCs/>
          <w:color w:val="auto"/>
          <w:sz w:val="24"/>
          <w:szCs w:val="24"/>
        </w:rPr>
        <w:t>弥渡县植保植检站、云南省农业科学院园艺作物研究所、大理白族自治州农业科学推广研究院</w:t>
      </w:r>
    </w:p>
    <w:p w14:paraId="2EA31A01">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育种者：</w:t>
      </w:r>
      <w:r>
        <w:rPr>
          <w:rFonts w:hint="eastAsia" w:ascii="方正仿宋_GB2312" w:hAnsi="方正仿宋_GB2312" w:eastAsia="方正仿宋_GB2312" w:cs="方正仿宋_GB2312"/>
          <w:b w:val="0"/>
          <w:bCs/>
          <w:color w:val="auto"/>
          <w:sz w:val="24"/>
          <w:szCs w:val="24"/>
        </w:rPr>
        <w:t>弥渡县植保植检站、云南省农业科学院园艺作物研究所、大理白族自治州农业科学推广研究院</w:t>
      </w:r>
    </w:p>
    <w:p w14:paraId="2E0708DA">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color w:val="auto"/>
          <w:sz w:val="24"/>
          <w:szCs w:val="24"/>
        </w:rPr>
      </w:pPr>
      <w:r>
        <w:rPr>
          <w:rFonts w:hint="eastAsia" w:ascii="方正仿宋_GB2312" w:hAnsi="方正仿宋_GB2312" w:eastAsia="方正仿宋_GB2312" w:cs="方正仿宋_GB2312"/>
          <w:b/>
          <w:bCs w:val="0"/>
          <w:color w:val="auto"/>
          <w:sz w:val="24"/>
          <w:szCs w:val="24"/>
        </w:rPr>
        <w:t>选育完成人：</w:t>
      </w:r>
      <w:r>
        <w:rPr>
          <w:rFonts w:hint="eastAsia" w:ascii="方正仿宋_GB2312" w:hAnsi="方正仿宋_GB2312" w:eastAsia="方正仿宋_GB2312" w:cs="方正仿宋_GB2312"/>
          <w:b w:val="0"/>
          <w:bCs/>
          <w:color w:val="auto"/>
          <w:sz w:val="24"/>
          <w:szCs w:val="24"/>
        </w:rPr>
        <w:t>徐加文、冯鹏飞、刘发万、李卫芬、张丽琴、江丽超、吴珍、陈国发、李银川、周杉、王彩萍、李震宇、谢桂花、周继琴</w:t>
      </w:r>
    </w:p>
    <w:p w14:paraId="544A32EC">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品种来源：</w:t>
      </w:r>
      <w:r>
        <w:rPr>
          <w:rFonts w:hint="eastAsia" w:ascii="方正仿宋_GB2312" w:hAnsi="方正仿宋_GB2312" w:eastAsia="方正仿宋_GB2312" w:cs="方正仿宋_GB2312"/>
          <w:b w:val="0"/>
          <w:bCs/>
          <w:color w:val="auto"/>
          <w:sz w:val="24"/>
          <w:szCs w:val="24"/>
        </w:rPr>
        <w:t>“弥芥1号”是以屏边县收集的花叶芥菜（Q2007531867）变异株为基础材料，采用系统选育方法育成。2008年在屏边县收集地方品种花叶芥菜（Q2007531867）；2014年春季在弥渡县鉴定圃种植发现叶裂为深裂的变异株1株（QC002-B），套袋自交获得自交种子105粒。2015</w:t>
      </w:r>
      <w:r>
        <w:rPr>
          <w:rFonts w:hint="eastAsia" w:ascii="方正仿宋_GB2312" w:hAnsi="方正仿宋_GB2312" w:eastAsia="方正仿宋_GB2312" w:cs="方正仿宋_GB2312"/>
          <w:b w:val="0"/>
          <w:bCs/>
          <w:color w:val="auto"/>
          <w:sz w:val="24"/>
          <w:szCs w:val="24"/>
          <w:lang w:val="en-US" w:eastAsia="zh-CN"/>
        </w:rPr>
        <w:t>-</w:t>
      </w:r>
      <w:r>
        <w:rPr>
          <w:rFonts w:hint="eastAsia" w:ascii="方正仿宋_GB2312" w:hAnsi="方正仿宋_GB2312" w:eastAsia="方正仿宋_GB2312" w:cs="方正仿宋_GB2312"/>
          <w:b w:val="0"/>
          <w:bCs/>
          <w:color w:val="auto"/>
          <w:sz w:val="24"/>
          <w:szCs w:val="24"/>
        </w:rPr>
        <w:t>2019年，以叶裂深裂、叶片数多、抗病性强、产量高为育种目标，连续5年多次进行单株定向选择，2019年获得性状稳定的株系QC002-B-2-1-1-2；2020年进行扩繁；2021年进行品种比较试验，命名为“弥花芥1号”； 2022</w:t>
      </w:r>
      <w:r>
        <w:rPr>
          <w:rFonts w:hint="eastAsia" w:ascii="方正仿宋_GB2312" w:hAnsi="方正仿宋_GB2312" w:eastAsia="方正仿宋_GB2312" w:cs="方正仿宋_GB2312"/>
          <w:b w:val="0"/>
          <w:bCs/>
          <w:color w:val="auto"/>
          <w:sz w:val="24"/>
          <w:szCs w:val="24"/>
          <w:lang w:val="en-US" w:eastAsia="zh-CN"/>
        </w:rPr>
        <w:t>-</w:t>
      </w:r>
      <w:r>
        <w:rPr>
          <w:rFonts w:hint="eastAsia" w:ascii="方正仿宋_GB2312" w:hAnsi="方正仿宋_GB2312" w:eastAsia="方正仿宋_GB2312" w:cs="方正仿宋_GB2312"/>
          <w:b w:val="0"/>
          <w:bCs/>
          <w:color w:val="auto"/>
          <w:sz w:val="24"/>
          <w:szCs w:val="24"/>
        </w:rPr>
        <w:t>2023年进行连续两年多点试验，</w:t>
      </w:r>
      <w:r>
        <w:rPr>
          <w:rFonts w:hint="eastAsia" w:ascii="方正仿宋_GB2312" w:hAnsi="方正仿宋_GB2312" w:eastAsia="方正仿宋_GB2312" w:cs="方正仿宋_GB2312"/>
          <w:b w:val="0"/>
          <w:bCs/>
          <w:color w:val="auto"/>
          <w:sz w:val="24"/>
          <w:szCs w:val="24"/>
          <w:lang w:val="en-US" w:eastAsia="zh-CN"/>
        </w:rPr>
        <w:t>命名</w:t>
      </w:r>
      <w:r>
        <w:rPr>
          <w:rFonts w:hint="eastAsia" w:ascii="方正仿宋_GB2312" w:hAnsi="方正仿宋_GB2312" w:eastAsia="方正仿宋_GB2312" w:cs="方正仿宋_GB2312"/>
          <w:b w:val="0"/>
          <w:bCs/>
          <w:color w:val="auto"/>
          <w:sz w:val="24"/>
          <w:szCs w:val="24"/>
        </w:rPr>
        <w:t>为“弥芥1号”。</w:t>
      </w:r>
    </w:p>
    <w:p w14:paraId="1B73842E">
      <w:pPr>
        <w:pStyle w:val="2"/>
        <w:keepNext w:val="0"/>
        <w:keepLines w:val="0"/>
        <w:pageBreakBefore w:val="0"/>
        <w:kinsoku/>
        <w:wordWrap/>
        <w:overflowPunct/>
        <w:topLinePunct w:val="0"/>
        <w:autoSpaceDE/>
        <w:autoSpaceDN/>
        <w:bidi w:val="0"/>
        <w:adjustRightInd/>
        <w:spacing w:line="400" w:lineRule="exact"/>
        <w:ind w:left="23" w:right="125" w:firstLine="464"/>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特征特性：</w:t>
      </w:r>
      <w:r>
        <w:rPr>
          <w:rFonts w:hint="eastAsia" w:ascii="方正仿宋_GB2312" w:hAnsi="方正仿宋_GB2312" w:eastAsia="方正仿宋_GB2312" w:cs="方正仿宋_GB2312"/>
          <w:b w:val="0"/>
          <w:bCs/>
          <w:color w:val="auto"/>
          <w:sz w:val="24"/>
          <w:szCs w:val="24"/>
        </w:rPr>
        <w:t xml:space="preserve">“弥芥1号”移栽到鲜收60天，全生育期180天。株型半直立，分蘖数8.3个，株高68.5 cm，开展度63.9 cm；叶倒披针形，叶面微皱，无刺毛，叶缘复锯齿状，叶缘波纹小，叶裂为深裂，叶色绿色，叶柄绿色，茎无膨大；花色为黄色；种子圆形，种皮黄褐色，种子千粒重1.75 g。   </w:t>
      </w:r>
    </w:p>
    <w:p w14:paraId="6BC53ED1">
      <w:pPr>
        <w:pStyle w:val="2"/>
        <w:keepNext w:val="0"/>
        <w:keepLines w:val="0"/>
        <w:pageBreakBefore w:val="0"/>
        <w:kinsoku/>
        <w:wordWrap/>
        <w:overflowPunct/>
        <w:topLinePunct w:val="0"/>
        <w:autoSpaceDE/>
        <w:autoSpaceDN/>
        <w:bidi w:val="0"/>
        <w:adjustRightInd/>
        <w:spacing w:line="400" w:lineRule="exact"/>
        <w:ind w:left="23" w:right="125" w:firstLine="464"/>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经济性状：</w:t>
      </w:r>
      <w:r>
        <w:rPr>
          <w:rFonts w:hint="eastAsia" w:ascii="方正仿宋_GB2312" w:hAnsi="方正仿宋_GB2312" w:eastAsia="方正仿宋_GB2312" w:cs="方正仿宋_GB2312"/>
          <w:b w:val="0"/>
          <w:bCs/>
          <w:color w:val="auto"/>
          <w:sz w:val="24"/>
          <w:szCs w:val="24"/>
        </w:rPr>
        <w:t>2022</w:t>
      </w:r>
      <w:r>
        <w:rPr>
          <w:rFonts w:hint="eastAsia" w:ascii="方正仿宋_GB2312" w:hAnsi="方正仿宋_GB2312" w:eastAsia="方正仿宋_GB2312" w:cs="方正仿宋_GB2312"/>
          <w:b w:val="0"/>
          <w:bCs/>
          <w:color w:val="auto"/>
          <w:sz w:val="24"/>
          <w:szCs w:val="24"/>
          <w:lang w:val="en-US" w:eastAsia="zh-CN"/>
        </w:rPr>
        <w:t>-</w:t>
      </w:r>
      <w:r>
        <w:rPr>
          <w:rFonts w:hint="eastAsia" w:ascii="方正仿宋_GB2312" w:hAnsi="方正仿宋_GB2312" w:eastAsia="方正仿宋_GB2312" w:cs="方正仿宋_GB2312"/>
          <w:b w:val="0"/>
          <w:bCs/>
          <w:color w:val="auto"/>
          <w:sz w:val="24"/>
          <w:szCs w:val="24"/>
        </w:rPr>
        <w:t xml:space="preserve">2023年经选育单位自主开展试验，平均单株重1.76 kg，平均亩产7997 kg；经申请单位在3个试验点进行田间发病率调查，白锈病抗性表现为高抗。经云南云测质量检验有限公司检测，维生素C含量为4.13 mg/100g。  </w:t>
      </w:r>
    </w:p>
    <w:p w14:paraId="37A78E0D">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color w:val="auto"/>
          <w:sz w:val="24"/>
          <w:szCs w:val="24"/>
        </w:rPr>
      </w:pPr>
      <w:r>
        <w:rPr>
          <w:rFonts w:hint="eastAsia" w:ascii="方正仿宋_GB2312" w:hAnsi="方正仿宋_GB2312" w:eastAsia="方正仿宋_GB2312" w:cs="方正仿宋_GB2312"/>
          <w:b/>
          <w:bCs w:val="0"/>
          <w:color w:val="auto"/>
          <w:sz w:val="24"/>
          <w:szCs w:val="24"/>
        </w:rPr>
        <w:t>鉴定意见：</w:t>
      </w:r>
      <w:r>
        <w:rPr>
          <w:rFonts w:hint="eastAsia" w:ascii="方正仿宋_GB2312" w:hAnsi="方正仿宋_GB2312" w:eastAsia="方正仿宋_GB2312" w:cs="方正仿宋_GB2312"/>
          <w:b w:val="0"/>
          <w:bCs/>
          <w:color w:val="auto"/>
          <w:sz w:val="24"/>
          <w:szCs w:val="24"/>
        </w:rPr>
        <w:t>2024年12月23～24日通过由云南省种子管理站组织专家进行的品种鉴定。</w:t>
      </w:r>
      <w:r>
        <w:rPr>
          <w:rFonts w:hint="eastAsia" w:ascii="方正仿宋_GB2312" w:hAnsi="方正仿宋_GB2312" w:eastAsia="方正仿宋_GB2312" w:cs="方正仿宋_GB2312"/>
          <w:b w:val="0"/>
          <w:bCs/>
          <w:color w:val="auto"/>
          <w:sz w:val="24"/>
          <w:szCs w:val="24"/>
          <w:lang w:val="en-US" w:eastAsia="zh-CN"/>
        </w:rPr>
        <w:t>建议</w:t>
      </w:r>
      <w:r>
        <w:rPr>
          <w:rFonts w:hint="eastAsia" w:ascii="方正仿宋_GB2312" w:hAnsi="方正仿宋_GB2312" w:eastAsia="方正仿宋_GB2312" w:cs="方正仿宋_GB2312"/>
          <w:b w:val="0"/>
          <w:bCs/>
          <w:color w:val="auto"/>
          <w:sz w:val="24"/>
          <w:szCs w:val="24"/>
        </w:rPr>
        <w:t>在云南省海拔1000～2200米区域种植。</w:t>
      </w:r>
    </w:p>
    <w:p w14:paraId="60130AE2">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color w:val="auto"/>
          <w:sz w:val="24"/>
          <w:szCs w:val="24"/>
        </w:rPr>
      </w:pPr>
    </w:p>
    <w:p w14:paraId="0B21FB6F">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编号：</w:t>
      </w:r>
      <w:r>
        <w:rPr>
          <w:rFonts w:hint="eastAsia" w:ascii="方正仿宋_GB2312" w:hAnsi="方正仿宋_GB2312" w:eastAsia="方正仿宋_GB2312" w:cs="方正仿宋_GB2312"/>
          <w:b w:val="0"/>
          <w:bCs/>
          <w:color w:val="auto"/>
          <w:sz w:val="24"/>
          <w:szCs w:val="24"/>
          <w:lang w:val="en-US" w:eastAsia="zh-CN"/>
        </w:rPr>
        <w:t>2</w:t>
      </w:r>
    </w:p>
    <w:p w14:paraId="34BCEA9C">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作物种类：</w:t>
      </w:r>
      <w:r>
        <w:rPr>
          <w:rFonts w:hint="eastAsia" w:ascii="方正仿宋_GB2312" w:hAnsi="方正仿宋_GB2312" w:eastAsia="方正仿宋_GB2312" w:cs="方正仿宋_GB2312"/>
          <w:b w:val="0"/>
          <w:bCs/>
          <w:color w:val="auto"/>
          <w:sz w:val="24"/>
          <w:szCs w:val="24"/>
          <w:lang w:val="en-US" w:eastAsia="zh-CN"/>
        </w:rPr>
        <w:t>芥菜</w:t>
      </w:r>
    </w:p>
    <w:p w14:paraId="1BFC38A1">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color w:val="auto"/>
          <w:sz w:val="24"/>
          <w:szCs w:val="24"/>
        </w:rPr>
      </w:pPr>
      <w:r>
        <w:rPr>
          <w:rFonts w:hint="eastAsia" w:ascii="方正仿宋_GB2312" w:hAnsi="方正仿宋_GB2312" w:eastAsia="方正仿宋_GB2312" w:cs="方正仿宋_GB2312"/>
          <w:b/>
          <w:bCs w:val="0"/>
          <w:color w:val="auto"/>
          <w:sz w:val="24"/>
          <w:szCs w:val="24"/>
        </w:rPr>
        <w:t>品种名称：</w:t>
      </w:r>
      <w:r>
        <w:rPr>
          <w:rFonts w:hint="eastAsia" w:ascii="方正仿宋_GB2312" w:hAnsi="方正仿宋_GB2312" w:eastAsia="方正仿宋_GB2312" w:cs="方正仿宋_GB2312"/>
          <w:b w:val="0"/>
          <w:bCs/>
          <w:color w:val="auto"/>
          <w:sz w:val="24"/>
          <w:szCs w:val="24"/>
          <w:lang w:val="en-US" w:eastAsia="zh-CN"/>
        </w:rPr>
        <w:t>凤</w:t>
      </w:r>
      <w:r>
        <w:rPr>
          <w:rFonts w:hint="eastAsia" w:ascii="方正仿宋_GB2312" w:hAnsi="方正仿宋_GB2312" w:eastAsia="方正仿宋_GB2312" w:cs="方正仿宋_GB2312"/>
          <w:b w:val="0"/>
          <w:bCs/>
          <w:color w:val="auto"/>
          <w:sz w:val="24"/>
          <w:szCs w:val="24"/>
        </w:rPr>
        <w:t>芥1号</w:t>
      </w:r>
    </w:p>
    <w:p w14:paraId="2CC5681F">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申请者：</w:t>
      </w:r>
      <w:r>
        <w:rPr>
          <w:rFonts w:hint="eastAsia" w:ascii="方正仿宋_GB2312" w:hAnsi="方正仿宋_GB2312" w:eastAsia="方正仿宋_GB2312" w:cs="方正仿宋_GB2312"/>
          <w:b w:val="0"/>
          <w:bCs/>
          <w:color w:val="auto"/>
          <w:sz w:val="24"/>
          <w:szCs w:val="24"/>
        </w:rPr>
        <w:t>大理白族自治州农业科学推广研究院、云南省农业科学院园艺作物研究所、弥渡县植保植检站</w:t>
      </w:r>
    </w:p>
    <w:p w14:paraId="4F99ADE3">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育种者：</w:t>
      </w:r>
      <w:r>
        <w:rPr>
          <w:rFonts w:hint="eastAsia" w:ascii="方正仿宋_GB2312" w:hAnsi="方正仿宋_GB2312" w:eastAsia="方正仿宋_GB2312" w:cs="方正仿宋_GB2312"/>
          <w:b w:val="0"/>
          <w:bCs/>
          <w:color w:val="auto"/>
          <w:sz w:val="24"/>
          <w:szCs w:val="24"/>
        </w:rPr>
        <w:t>大理白族自治州农业科学推广研究院、云南省农业科学院园艺作物研究所、弥渡县植保植检站</w:t>
      </w:r>
    </w:p>
    <w:p w14:paraId="0E4A39A6">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color w:val="auto"/>
          <w:sz w:val="24"/>
          <w:szCs w:val="24"/>
        </w:rPr>
      </w:pPr>
      <w:r>
        <w:rPr>
          <w:rFonts w:hint="eastAsia" w:ascii="方正仿宋_GB2312" w:hAnsi="方正仿宋_GB2312" w:eastAsia="方正仿宋_GB2312" w:cs="方正仿宋_GB2312"/>
          <w:b/>
          <w:bCs w:val="0"/>
          <w:color w:val="auto"/>
          <w:sz w:val="24"/>
          <w:szCs w:val="24"/>
        </w:rPr>
        <w:t>选育完成人：</w:t>
      </w:r>
      <w:r>
        <w:rPr>
          <w:rFonts w:hint="eastAsia" w:ascii="方正仿宋_GB2312" w:hAnsi="方正仿宋_GB2312" w:eastAsia="方正仿宋_GB2312" w:cs="方正仿宋_GB2312"/>
          <w:b w:val="0"/>
          <w:bCs/>
          <w:color w:val="auto"/>
          <w:sz w:val="24"/>
          <w:szCs w:val="24"/>
        </w:rPr>
        <w:t>吴珍、李银川、刘发万、李卫芬、张丽琴、冯鹏飞、陈国发、徐加文、陈曙峰、周杉、王彩萍、杨云萍、杨彭、江丽超、王仁雄、高骅、邓正奎</w:t>
      </w:r>
    </w:p>
    <w:p w14:paraId="263344F6">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品种来源：</w:t>
      </w:r>
      <w:r>
        <w:rPr>
          <w:rFonts w:hint="eastAsia" w:ascii="方正仿宋_GB2312" w:hAnsi="方正仿宋_GB2312" w:eastAsia="方正仿宋_GB2312" w:cs="方正仿宋_GB2312"/>
          <w:b w:val="0"/>
          <w:bCs/>
          <w:color w:val="auto"/>
          <w:sz w:val="24"/>
          <w:szCs w:val="24"/>
        </w:rPr>
        <w:t>申请品种“凤芥1号”是以“马厂大青菜”（QC223）变异株为基础材料，采用系统选育方法育成。2012年在鹤庆县收集地方品种“马厂大青菜”种子（QC223）；2014年春季在大理州农科院鉴定圃种植发现叶缘紫色的变异株1株，套袋自交获得自交种子106粒（QC223-B）。2015</w:t>
      </w:r>
      <w:r>
        <w:rPr>
          <w:rFonts w:hint="eastAsia" w:ascii="方正仿宋_GB2312" w:hAnsi="方正仿宋_GB2312" w:eastAsia="方正仿宋_GB2312" w:cs="方正仿宋_GB2312"/>
          <w:b w:val="0"/>
          <w:bCs/>
          <w:color w:val="auto"/>
          <w:sz w:val="24"/>
          <w:szCs w:val="24"/>
          <w:lang w:val="en-US" w:eastAsia="zh-CN"/>
        </w:rPr>
        <w:t>-</w:t>
      </w:r>
      <w:r>
        <w:rPr>
          <w:rFonts w:hint="eastAsia" w:ascii="方正仿宋_GB2312" w:hAnsi="方正仿宋_GB2312" w:eastAsia="方正仿宋_GB2312" w:cs="方正仿宋_GB2312"/>
          <w:b w:val="0"/>
          <w:bCs/>
          <w:color w:val="auto"/>
          <w:sz w:val="24"/>
          <w:szCs w:val="24"/>
        </w:rPr>
        <w:t>2019年，以叶缘紫色、抗病性强、产量高为选育目标，连续5年多次进行单株定向选择，2019年获得性状稳定株系QC223-B-1-2-1-1。2020年进行扩繁；2021年进行品种比较试验，命名为“大理青菜1号”； 2022</w:t>
      </w:r>
      <w:r>
        <w:rPr>
          <w:rFonts w:hint="eastAsia" w:ascii="方正仿宋_GB2312" w:hAnsi="方正仿宋_GB2312" w:eastAsia="方正仿宋_GB2312" w:cs="方正仿宋_GB2312"/>
          <w:b w:val="0"/>
          <w:bCs/>
          <w:color w:val="auto"/>
          <w:sz w:val="24"/>
          <w:szCs w:val="24"/>
          <w:lang w:val="en-US" w:eastAsia="zh-CN"/>
        </w:rPr>
        <w:t>-</w:t>
      </w:r>
      <w:r>
        <w:rPr>
          <w:rFonts w:hint="eastAsia" w:ascii="方正仿宋_GB2312" w:hAnsi="方正仿宋_GB2312" w:eastAsia="方正仿宋_GB2312" w:cs="方正仿宋_GB2312"/>
          <w:b w:val="0"/>
          <w:bCs/>
          <w:color w:val="auto"/>
          <w:sz w:val="24"/>
          <w:szCs w:val="24"/>
        </w:rPr>
        <w:t>2023年进行两年多点试验，</w:t>
      </w:r>
      <w:r>
        <w:rPr>
          <w:rFonts w:hint="eastAsia" w:ascii="方正仿宋_GB2312" w:hAnsi="方正仿宋_GB2312" w:eastAsia="方正仿宋_GB2312" w:cs="方正仿宋_GB2312"/>
          <w:b w:val="0"/>
          <w:bCs/>
          <w:color w:val="auto"/>
          <w:sz w:val="24"/>
          <w:szCs w:val="24"/>
          <w:lang w:val="en-US" w:eastAsia="zh-CN"/>
        </w:rPr>
        <w:t>命名</w:t>
      </w:r>
      <w:r>
        <w:rPr>
          <w:rFonts w:hint="eastAsia" w:ascii="方正仿宋_GB2312" w:hAnsi="方正仿宋_GB2312" w:eastAsia="方正仿宋_GB2312" w:cs="方正仿宋_GB2312"/>
          <w:b w:val="0"/>
          <w:bCs/>
          <w:color w:val="auto"/>
          <w:sz w:val="24"/>
          <w:szCs w:val="24"/>
        </w:rPr>
        <w:t>为“凤芥1号”。</w:t>
      </w:r>
    </w:p>
    <w:p w14:paraId="1778EAA5">
      <w:pPr>
        <w:pStyle w:val="2"/>
        <w:keepNext w:val="0"/>
        <w:keepLines w:val="0"/>
        <w:pageBreakBefore w:val="0"/>
        <w:kinsoku/>
        <w:wordWrap/>
        <w:overflowPunct/>
        <w:topLinePunct w:val="0"/>
        <w:autoSpaceDE/>
        <w:autoSpaceDN/>
        <w:bidi w:val="0"/>
        <w:adjustRightInd/>
        <w:spacing w:line="400" w:lineRule="exact"/>
        <w:ind w:left="23" w:right="125" w:firstLine="464"/>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特征特性：</w:t>
      </w:r>
      <w:r>
        <w:rPr>
          <w:rFonts w:hint="eastAsia" w:ascii="方正仿宋_GB2312" w:hAnsi="方正仿宋_GB2312" w:eastAsia="方正仿宋_GB2312" w:cs="方正仿宋_GB2312"/>
          <w:b w:val="0"/>
          <w:bCs/>
          <w:color w:val="auto"/>
          <w:sz w:val="24"/>
          <w:szCs w:val="24"/>
        </w:rPr>
        <w:t xml:space="preserve">“凤芥1号”移栽到鲜收55天，全生育期170天。株型半直立，分蘖数5.5个，株高75.7 cm，株幅65.8 cm；叶倒卵形，叶面微皱，无刺毛，叶缘全缘，叶缘波纹小，叶裂无，叶色绿色，叶柄绿色，茎无膨大；花色为黄色；种子圆形，种皮浅褐色，种子千粒重1.45 g。  </w:t>
      </w:r>
    </w:p>
    <w:p w14:paraId="4D2403A9">
      <w:pPr>
        <w:pStyle w:val="2"/>
        <w:keepNext w:val="0"/>
        <w:keepLines w:val="0"/>
        <w:pageBreakBefore w:val="0"/>
        <w:kinsoku/>
        <w:wordWrap/>
        <w:overflowPunct/>
        <w:topLinePunct w:val="0"/>
        <w:autoSpaceDE/>
        <w:autoSpaceDN/>
        <w:bidi w:val="0"/>
        <w:adjustRightInd/>
        <w:spacing w:line="400" w:lineRule="exact"/>
        <w:ind w:left="23" w:right="125" w:firstLine="464"/>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经济性状：</w:t>
      </w:r>
      <w:r>
        <w:rPr>
          <w:rFonts w:hint="eastAsia" w:ascii="方正仿宋_GB2312" w:hAnsi="方正仿宋_GB2312" w:eastAsia="方正仿宋_GB2312" w:cs="方正仿宋_GB2312"/>
          <w:b w:val="0"/>
          <w:bCs/>
          <w:color w:val="auto"/>
          <w:sz w:val="24"/>
          <w:szCs w:val="24"/>
        </w:rPr>
        <w:t>2022</w:t>
      </w:r>
      <w:r>
        <w:rPr>
          <w:rFonts w:hint="eastAsia" w:ascii="方正仿宋_GB2312" w:hAnsi="方正仿宋_GB2312" w:eastAsia="方正仿宋_GB2312" w:cs="方正仿宋_GB2312"/>
          <w:b w:val="0"/>
          <w:bCs/>
          <w:color w:val="auto"/>
          <w:sz w:val="24"/>
          <w:szCs w:val="24"/>
          <w:lang w:val="en-US" w:eastAsia="zh-CN"/>
        </w:rPr>
        <w:t>-</w:t>
      </w:r>
      <w:r>
        <w:rPr>
          <w:rFonts w:hint="eastAsia" w:ascii="方正仿宋_GB2312" w:hAnsi="方正仿宋_GB2312" w:eastAsia="方正仿宋_GB2312" w:cs="方正仿宋_GB2312"/>
          <w:b w:val="0"/>
          <w:bCs/>
          <w:color w:val="auto"/>
          <w:sz w:val="24"/>
          <w:szCs w:val="24"/>
        </w:rPr>
        <w:t xml:space="preserve">2023年经选育单位自主开展试验，平均单株重1.78 kg、平均亩产8124 kg。经申请单位在3个试验点进行田间发病率调查，白锈病抗性表现为高抗。经云南云测质量检验有限公司检测，维生素C含量为3.51 mg/100g。  </w:t>
      </w:r>
    </w:p>
    <w:p w14:paraId="1B55AD51">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鉴定意见：</w:t>
      </w:r>
      <w:r>
        <w:rPr>
          <w:rFonts w:hint="eastAsia" w:ascii="方正仿宋_GB2312" w:hAnsi="方正仿宋_GB2312" w:eastAsia="方正仿宋_GB2312" w:cs="方正仿宋_GB2312"/>
          <w:b w:val="0"/>
          <w:bCs/>
          <w:color w:val="auto"/>
          <w:sz w:val="24"/>
          <w:szCs w:val="24"/>
        </w:rPr>
        <w:t>2024年12月23～24日通过由云南省种子管理站组织专家进行的品种鉴定。</w:t>
      </w:r>
      <w:r>
        <w:rPr>
          <w:rFonts w:hint="eastAsia" w:ascii="方正仿宋_GB2312" w:hAnsi="方正仿宋_GB2312" w:eastAsia="方正仿宋_GB2312" w:cs="方正仿宋_GB2312"/>
          <w:b w:val="0"/>
          <w:bCs/>
          <w:color w:val="auto"/>
          <w:sz w:val="24"/>
          <w:szCs w:val="24"/>
          <w:lang w:val="en-US" w:eastAsia="zh-CN"/>
        </w:rPr>
        <w:t>建议</w:t>
      </w:r>
      <w:r>
        <w:rPr>
          <w:rFonts w:hint="eastAsia" w:ascii="方正仿宋_GB2312" w:hAnsi="方正仿宋_GB2312" w:eastAsia="方正仿宋_GB2312" w:cs="方正仿宋_GB2312"/>
          <w:b w:val="0"/>
          <w:bCs/>
          <w:color w:val="auto"/>
          <w:sz w:val="24"/>
          <w:szCs w:val="24"/>
        </w:rPr>
        <w:t>在云南省海拔1000～2200米区域种植。</w:t>
      </w:r>
    </w:p>
    <w:p w14:paraId="1895DE9F">
      <w:pPr>
        <w:keepNext w:val="0"/>
        <w:keepLines w:val="0"/>
        <w:pageBreakBefore w:val="0"/>
        <w:widowControl w:val="0"/>
        <w:kinsoku/>
        <w:wordWrap/>
        <w:overflowPunct/>
        <w:topLinePunct w:val="0"/>
        <w:autoSpaceDE/>
        <w:autoSpaceDN/>
        <w:bidi w:val="0"/>
        <w:adjustRightInd/>
        <w:snapToGrid w:val="0"/>
        <w:spacing w:line="400" w:lineRule="exact"/>
        <w:ind w:firstLine="480" w:firstLineChars="200"/>
        <w:textAlignment w:val="auto"/>
        <w:rPr>
          <w:rFonts w:hint="eastAsia" w:ascii="方正仿宋_GB2312" w:hAnsi="方正仿宋_GB2312" w:eastAsia="方正仿宋_GB2312" w:cs="方正仿宋_GB2312"/>
          <w:b w:val="0"/>
          <w:bCs/>
          <w:color w:val="auto"/>
          <w:sz w:val="24"/>
          <w:szCs w:val="24"/>
        </w:rPr>
      </w:pPr>
    </w:p>
    <w:p w14:paraId="07C6221A">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编号：</w:t>
      </w:r>
      <w:r>
        <w:rPr>
          <w:rFonts w:hint="eastAsia" w:ascii="方正仿宋_GB2312" w:hAnsi="方正仿宋_GB2312" w:eastAsia="方正仿宋_GB2312" w:cs="方正仿宋_GB2312"/>
          <w:b w:val="0"/>
          <w:bCs/>
          <w:color w:val="auto"/>
          <w:sz w:val="24"/>
          <w:szCs w:val="24"/>
          <w:lang w:val="en-US" w:eastAsia="zh-CN"/>
        </w:rPr>
        <w:t>3</w:t>
      </w:r>
    </w:p>
    <w:p w14:paraId="24887E51">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作物种类：</w:t>
      </w:r>
      <w:r>
        <w:rPr>
          <w:rFonts w:hint="eastAsia" w:ascii="方正仿宋_GB2312" w:hAnsi="方正仿宋_GB2312" w:eastAsia="方正仿宋_GB2312" w:cs="方正仿宋_GB2312"/>
          <w:b w:val="0"/>
          <w:bCs/>
          <w:color w:val="auto"/>
          <w:sz w:val="24"/>
          <w:szCs w:val="24"/>
          <w:lang w:val="en-US" w:eastAsia="zh-CN"/>
        </w:rPr>
        <w:t>芥菜</w:t>
      </w:r>
    </w:p>
    <w:p w14:paraId="2BAF2EE3">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color w:val="auto"/>
          <w:sz w:val="24"/>
          <w:szCs w:val="24"/>
        </w:rPr>
      </w:pPr>
      <w:r>
        <w:rPr>
          <w:rFonts w:hint="eastAsia" w:ascii="方正仿宋_GB2312" w:hAnsi="方正仿宋_GB2312" w:eastAsia="方正仿宋_GB2312" w:cs="方正仿宋_GB2312"/>
          <w:b/>
          <w:bCs w:val="0"/>
          <w:color w:val="auto"/>
          <w:sz w:val="24"/>
          <w:szCs w:val="24"/>
        </w:rPr>
        <w:t>品种名称：</w:t>
      </w:r>
      <w:r>
        <w:rPr>
          <w:rFonts w:hint="eastAsia" w:ascii="方正仿宋_GB2312" w:hAnsi="方正仿宋_GB2312" w:eastAsia="方正仿宋_GB2312" w:cs="方正仿宋_GB2312"/>
          <w:b w:val="0"/>
          <w:bCs/>
          <w:color w:val="auto"/>
          <w:sz w:val="24"/>
          <w:szCs w:val="24"/>
          <w:lang w:val="en-US" w:eastAsia="zh-CN"/>
        </w:rPr>
        <w:t>云紫芥3号</w:t>
      </w:r>
    </w:p>
    <w:p w14:paraId="13C2AC1C">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申请者：</w:t>
      </w:r>
      <w:r>
        <w:rPr>
          <w:rFonts w:hint="eastAsia" w:ascii="方正仿宋_GB2312" w:hAnsi="方正仿宋_GB2312" w:eastAsia="方正仿宋_GB2312" w:cs="方正仿宋_GB2312"/>
          <w:b w:val="0"/>
          <w:bCs/>
          <w:color w:val="auto"/>
          <w:sz w:val="24"/>
          <w:szCs w:val="24"/>
        </w:rPr>
        <w:t>云南省农业科学院园艺作物研究所、大理白族自治州农业科学推广研究院、弥渡县植保植检站</w:t>
      </w:r>
    </w:p>
    <w:p w14:paraId="2D2BB876">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育种者：</w:t>
      </w:r>
      <w:r>
        <w:rPr>
          <w:rFonts w:hint="eastAsia" w:ascii="方正仿宋_GB2312" w:hAnsi="方正仿宋_GB2312" w:eastAsia="方正仿宋_GB2312" w:cs="方正仿宋_GB2312"/>
          <w:b w:val="0"/>
          <w:bCs/>
          <w:color w:val="auto"/>
          <w:sz w:val="24"/>
          <w:szCs w:val="24"/>
        </w:rPr>
        <w:t>云南省农业科学院园艺作物研究所、大理白族自治州农业科学推广研究院、弥渡县植保植检站</w:t>
      </w:r>
    </w:p>
    <w:p w14:paraId="0E134305">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选育完成人：</w:t>
      </w:r>
      <w:r>
        <w:rPr>
          <w:rFonts w:hint="eastAsia" w:ascii="方正仿宋_GB2312" w:hAnsi="方正仿宋_GB2312" w:eastAsia="方正仿宋_GB2312" w:cs="方正仿宋_GB2312"/>
          <w:b w:val="0"/>
          <w:bCs/>
          <w:color w:val="auto"/>
          <w:sz w:val="24"/>
          <w:szCs w:val="24"/>
        </w:rPr>
        <w:t>刘发万、李卫芬、方成刚、桂敏、张丽琴、冯鹏飞、陈国发、吴珍、李银川、周杉、杜磊、张芮豪、胡华冉、钟秋月、王仁雄、高骅、邓正奎</w:t>
      </w:r>
      <w:r>
        <w:rPr>
          <w:rFonts w:hint="eastAsia" w:ascii="方正仿宋_GB2312" w:hAnsi="方正仿宋_GB2312" w:eastAsia="方正仿宋_GB2312" w:cs="方正仿宋_GB2312"/>
          <w:b w:val="0"/>
          <w:bCs/>
          <w:color w:val="auto"/>
          <w:sz w:val="24"/>
          <w:szCs w:val="24"/>
          <w:lang w:val="en-US" w:eastAsia="zh-CN"/>
        </w:rPr>
        <w:t xml:space="preserve"> </w:t>
      </w:r>
    </w:p>
    <w:p w14:paraId="7FB0B3FF">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品种来源：</w:t>
      </w:r>
      <w:r>
        <w:rPr>
          <w:rFonts w:hint="eastAsia" w:ascii="方正仿宋_GB2312" w:hAnsi="方正仿宋_GB2312" w:eastAsia="方正仿宋_GB2312" w:cs="方正仿宋_GB2312"/>
          <w:b w:val="0"/>
          <w:bCs/>
          <w:color w:val="auto"/>
          <w:sz w:val="24"/>
          <w:szCs w:val="24"/>
        </w:rPr>
        <w:t>“云紫芥3号”是以西盟县的地方品种“紫叶青菜”变异株为基础材料，采用系统选育方法育成。</w:t>
      </w:r>
    </w:p>
    <w:p w14:paraId="0E4A0125">
      <w:pPr>
        <w:keepNext w:val="0"/>
        <w:keepLines w:val="0"/>
        <w:pageBreakBefore w:val="0"/>
        <w:widowControl w:val="0"/>
        <w:kinsoku/>
        <w:wordWrap/>
        <w:overflowPunct/>
        <w:topLinePunct w:val="0"/>
        <w:autoSpaceDE/>
        <w:autoSpaceDN/>
        <w:bidi w:val="0"/>
        <w:adjustRightInd/>
        <w:snapToGrid w:val="0"/>
        <w:spacing w:line="400" w:lineRule="exact"/>
        <w:ind w:firstLine="480"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val="0"/>
          <w:bCs/>
          <w:color w:val="auto"/>
          <w:sz w:val="24"/>
          <w:szCs w:val="24"/>
        </w:rPr>
        <w:t>2008年在西盟县收集地方品种“紫叶青菜”种子一份，编号为Q2008532713；2014年春季在丘北鉴定圃种植发现叶色紫色的变异株1株，套袋自交获得自交种子100粒，编号为ZY-1；2015年～2019年，以叶色为紫色、抗病性强、产量高为育种目标，连续5年进行单株定向选择；2019年获得性状稳定的株系ZY-B-1-2-1-1；2020年进行扩繁；2021年进行品种比较试验，命名为“云紫3号”；2022年～2023年进行两年多点试验，</w:t>
      </w:r>
      <w:r>
        <w:rPr>
          <w:rFonts w:hint="eastAsia" w:ascii="方正仿宋_GB2312" w:hAnsi="方正仿宋_GB2312" w:eastAsia="方正仿宋_GB2312" w:cs="方正仿宋_GB2312"/>
          <w:b w:val="0"/>
          <w:bCs/>
          <w:color w:val="auto"/>
          <w:sz w:val="24"/>
          <w:szCs w:val="24"/>
          <w:lang w:val="en-US" w:eastAsia="zh-CN"/>
        </w:rPr>
        <w:t>命</w:t>
      </w:r>
      <w:r>
        <w:rPr>
          <w:rFonts w:hint="eastAsia" w:ascii="方正仿宋_GB2312" w:hAnsi="方正仿宋_GB2312" w:eastAsia="方正仿宋_GB2312" w:cs="方正仿宋_GB2312"/>
          <w:b w:val="0"/>
          <w:bCs/>
          <w:color w:val="auto"/>
          <w:sz w:val="24"/>
          <w:szCs w:val="24"/>
        </w:rPr>
        <w:t>名为“云紫芥3号”。</w:t>
      </w:r>
    </w:p>
    <w:p w14:paraId="6C52007A">
      <w:pPr>
        <w:pStyle w:val="2"/>
        <w:keepNext w:val="0"/>
        <w:keepLines w:val="0"/>
        <w:pageBreakBefore w:val="0"/>
        <w:kinsoku/>
        <w:wordWrap/>
        <w:overflowPunct/>
        <w:topLinePunct w:val="0"/>
        <w:autoSpaceDE/>
        <w:autoSpaceDN/>
        <w:bidi w:val="0"/>
        <w:adjustRightInd/>
        <w:spacing w:line="400" w:lineRule="exact"/>
        <w:ind w:left="23" w:right="125" w:firstLine="464"/>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特征特性：</w:t>
      </w:r>
      <w:r>
        <w:rPr>
          <w:rFonts w:hint="eastAsia" w:ascii="方正仿宋_GB2312" w:hAnsi="方正仿宋_GB2312" w:eastAsia="方正仿宋_GB2312" w:cs="方正仿宋_GB2312"/>
          <w:b w:val="0"/>
          <w:bCs/>
          <w:color w:val="auto"/>
          <w:sz w:val="24"/>
          <w:szCs w:val="24"/>
        </w:rPr>
        <w:t xml:space="preserve">“云紫芥3号”移栽到鲜收58天，全生育期175天。株型半直立，分蘖数3.9个，株高68.8 cm，开展度76.3 cm；叶倒卵形，成熟叶片正面紫色，叶脉绿色，叶面泡状凸起为强，全缘，叶柄浅绿色，中肋宽厚，茎无膨大；花色为黄色；种子圆形，种皮褐色，种子千粒重1.95 g。 </w:t>
      </w:r>
    </w:p>
    <w:p w14:paraId="61725838">
      <w:pPr>
        <w:pStyle w:val="2"/>
        <w:keepNext w:val="0"/>
        <w:keepLines w:val="0"/>
        <w:pageBreakBefore w:val="0"/>
        <w:kinsoku/>
        <w:wordWrap/>
        <w:overflowPunct/>
        <w:topLinePunct w:val="0"/>
        <w:autoSpaceDE/>
        <w:autoSpaceDN/>
        <w:bidi w:val="0"/>
        <w:adjustRightInd/>
        <w:spacing w:line="400" w:lineRule="exact"/>
        <w:ind w:left="23" w:right="125" w:firstLine="464"/>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经济性状：</w:t>
      </w:r>
      <w:r>
        <w:rPr>
          <w:rFonts w:hint="eastAsia" w:ascii="方正仿宋_GB2312" w:hAnsi="方正仿宋_GB2312" w:eastAsia="方正仿宋_GB2312" w:cs="方正仿宋_GB2312"/>
          <w:b w:val="0"/>
          <w:bCs/>
          <w:color w:val="auto"/>
          <w:sz w:val="24"/>
          <w:szCs w:val="24"/>
        </w:rPr>
        <w:t>2022</w:t>
      </w:r>
      <w:r>
        <w:rPr>
          <w:rFonts w:hint="eastAsia" w:ascii="方正仿宋_GB2312" w:hAnsi="方正仿宋_GB2312" w:eastAsia="方正仿宋_GB2312" w:cs="方正仿宋_GB2312"/>
          <w:b w:val="0"/>
          <w:bCs/>
          <w:color w:val="auto"/>
          <w:sz w:val="24"/>
          <w:szCs w:val="24"/>
          <w:lang w:val="en-US" w:eastAsia="zh-CN"/>
        </w:rPr>
        <w:t>-</w:t>
      </w:r>
      <w:r>
        <w:rPr>
          <w:rFonts w:hint="eastAsia" w:ascii="方正仿宋_GB2312" w:hAnsi="方正仿宋_GB2312" w:eastAsia="方正仿宋_GB2312" w:cs="方正仿宋_GB2312"/>
          <w:b w:val="0"/>
          <w:bCs/>
          <w:color w:val="auto"/>
          <w:sz w:val="24"/>
          <w:szCs w:val="24"/>
        </w:rPr>
        <w:t xml:space="preserve">2023年经选育单位自主开展试验，平均单株重1.65 kg、平均亩产7281 kg；经申请单位在3个试验点进行田间发病率调查，白锈病抗性表现为高抗。经云南云测质量检验有限公司检测，花青素含量为3.5 g/100g、维生素C含量为6.29 mg/100g。 </w:t>
      </w:r>
    </w:p>
    <w:p w14:paraId="38AD4C2A">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鉴定意见：</w:t>
      </w:r>
      <w:r>
        <w:rPr>
          <w:rFonts w:hint="eastAsia" w:ascii="方正仿宋_GB2312" w:hAnsi="方正仿宋_GB2312" w:eastAsia="方正仿宋_GB2312" w:cs="方正仿宋_GB2312"/>
          <w:b w:val="0"/>
          <w:bCs/>
          <w:color w:val="auto"/>
          <w:sz w:val="24"/>
          <w:szCs w:val="24"/>
        </w:rPr>
        <w:t>2024年12月23～24日通过由云南省种子管理站组织专家进行的品种鉴定。</w:t>
      </w:r>
      <w:r>
        <w:rPr>
          <w:rFonts w:hint="eastAsia" w:ascii="方正仿宋_GB2312" w:hAnsi="方正仿宋_GB2312" w:eastAsia="方正仿宋_GB2312" w:cs="方正仿宋_GB2312"/>
          <w:b w:val="0"/>
          <w:bCs/>
          <w:color w:val="auto"/>
          <w:sz w:val="24"/>
          <w:szCs w:val="24"/>
          <w:lang w:val="en-US" w:eastAsia="zh-CN"/>
        </w:rPr>
        <w:t>建议</w:t>
      </w:r>
      <w:r>
        <w:rPr>
          <w:rFonts w:hint="eastAsia" w:ascii="方正仿宋_GB2312" w:hAnsi="方正仿宋_GB2312" w:eastAsia="方正仿宋_GB2312" w:cs="方正仿宋_GB2312"/>
          <w:b w:val="0"/>
          <w:bCs/>
          <w:color w:val="auto"/>
          <w:sz w:val="24"/>
          <w:szCs w:val="24"/>
        </w:rPr>
        <w:t>在云南省海拔1000～2200米区域种植。</w:t>
      </w:r>
    </w:p>
    <w:p w14:paraId="69BFAD10">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方正仿宋_GB2312" w:hAnsi="方正仿宋_GB2312" w:eastAsia="方正仿宋_GB2312" w:cs="方正仿宋_GB2312"/>
          <w:b w:val="0"/>
          <w:bCs/>
          <w:color w:val="auto"/>
          <w:sz w:val="24"/>
          <w:szCs w:val="24"/>
        </w:rPr>
      </w:pPr>
    </w:p>
    <w:p w14:paraId="3479E683">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bookmarkStart w:id="0" w:name="OLE_LINK2"/>
      <w:r>
        <w:rPr>
          <w:rFonts w:hint="eastAsia" w:ascii="方正仿宋_GB2312" w:hAnsi="方正仿宋_GB2312" w:eastAsia="方正仿宋_GB2312" w:cs="方正仿宋_GB2312"/>
          <w:b/>
          <w:bCs w:val="0"/>
          <w:color w:val="auto"/>
          <w:sz w:val="24"/>
          <w:szCs w:val="24"/>
        </w:rPr>
        <w:t>编号：</w:t>
      </w:r>
      <w:r>
        <w:rPr>
          <w:rFonts w:hint="eastAsia" w:ascii="方正仿宋_GB2312" w:hAnsi="方正仿宋_GB2312" w:eastAsia="方正仿宋_GB2312" w:cs="方正仿宋_GB2312"/>
          <w:b w:val="0"/>
          <w:bCs/>
          <w:color w:val="auto"/>
          <w:sz w:val="24"/>
          <w:szCs w:val="24"/>
          <w:lang w:val="en-US" w:eastAsia="zh-CN"/>
        </w:rPr>
        <w:t>4</w:t>
      </w:r>
    </w:p>
    <w:p w14:paraId="79D83FF7">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作物种类：</w:t>
      </w:r>
      <w:r>
        <w:rPr>
          <w:rFonts w:hint="eastAsia" w:ascii="方正仿宋_GB2312" w:hAnsi="方正仿宋_GB2312" w:eastAsia="方正仿宋_GB2312" w:cs="方正仿宋_GB2312"/>
          <w:b w:val="0"/>
          <w:bCs/>
          <w:color w:val="auto"/>
          <w:sz w:val="24"/>
          <w:szCs w:val="24"/>
        </w:rPr>
        <w:t>西番莲</w:t>
      </w:r>
    </w:p>
    <w:p w14:paraId="0F7C3A62">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color w:val="auto"/>
          <w:sz w:val="24"/>
          <w:szCs w:val="24"/>
        </w:rPr>
      </w:pPr>
      <w:r>
        <w:rPr>
          <w:rFonts w:hint="eastAsia" w:ascii="方正仿宋_GB2312" w:hAnsi="方正仿宋_GB2312" w:eastAsia="方正仿宋_GB2312" w:cs="方正仿宋_GB2312"/>
          <w:b/>
          <w:bCs w:val="0"/>
          <w:color w:val="auto"/>
          <w:sz w:val="24"/>
          <w:szCs w:val="24"/>
        </w:rPr>
        <w:t>品种名称：</w:t>
      </w:r>
      <w:r>
        <w:rPr>
          <w:rFonts w:hint="eastAsia" w:ascii="方正仿宋_GB2312" w:hAnsi="方正仿宋_GB2312" w:eastAsia="方正仿宋_GB2312" w:cs="方正仿宋_GB2312"/>
          <w:b w:val="0"/>
          <w:bCs/>
          <w:color w:val="auto"/>
          <w:sz w:val="24"/>
          <w:szCs w:val="24"/>
        </w:rPr>
        <w:t>德紫1号</w:t>
      </w:r>
    </w:p>
    <w:p w14:paraId="10A42523">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申请者：</w:t>
      </w:r>
      <w:r>
        <w:rPr>
          <w:rFonts w:hint="eastAsia" w:ascii="方正仿宋_GB2312" w:hAnsi="方正仿宋_GB2312" w:eastAsia="方正仿宋_GB2312" w:cs="方正仿宋_GB2312"/>
          <w:b w:val="0"/>
          <w:bCs/>
          <w:color w:val="auto"/>
          <w:sz w:val="24"/>
          <w:szCs w:val="24"/>
        </w:rPr>
        <w:t>芒市农业技术推广中心、云南省农业科学院生物技术与种质资源研究所和德宏州经济作物技术推广站</w:t>
      </w:r>
    </w:p>
    <w:p w14:paraId="229052EA">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育种者：</w:t>
      </w:r>
      <w:r>
        <w:rPr>
          <w:rFonts w:hint="eastAsia" w:ascii="方正仿宋_GB2312" w:hAnsi="方正仿宋_GB2312" w:eastAsia="方正仿宋_GB2312" w:cs="方正仿宋_GB2312"/>
          <w:b w:val="0"/>
          <w:bCs/>
          <w:color w:val="auto"/>
          <w:sz w:val="24"/>
          <w:szCs w:val="24"/>
        </w:rPr>
        <w:t>芒市农业技术推广中心、云南省农业科学院生物技术与种质资源研究所和德宏州经济作物技术推广站</w:t>
      </w:r>
    </w:p>
    <w:p w14:paraId="5198EC4D">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color w:val="auto"/>
          <w:sz w:val="24"/>
          <w:szCs w:val="24"/>
        </w:rPr>
      </w:pPr>
      <w:r>
        <w:rPr>
          <w:rFonts w:hint="eastAsia" w:ascii="方正仿宋_GB2312" w:hAnsi="方正仿宋_GB2312" w:eastAsia="方正仿宋_GB2312" w:cs="方正仿宋_GB2312"/>
          <w:b/>
          <w:bCs w:val="0"/>
          <w:color w:val="auto"/>
          <w:sz w:val="24"/>
          <w:szCs w:val="24"/>
        </w:rPr>
        <w:t>选育完成人：</w:t>
      </w:r>
      <w:r>
        <w:rPr>
          <w:rFonts w:hint="eastAsia" w:ascii="方正仿宋_GB2312" w:hAnsi="方正仿宋_GB2312" w:eastAsia="方正仿宋_GB2312" w:cs="方正仿宋_GB2312"/>
          <w:b w:val="0"/>
          <w:bCs/>
          <w:color w:val="auto"/>
          <w:sz w:val="24"/>
          <w:szCs w:val="24"/>
        </w:rPr>
        <w:t>谢勉、余海星、侯跃、丁铭、黄梅香、苏晓霞、聂云东、黄家彦、李婷婷、潘奇、于学安、冷升璨、陈明、钟静、程春晓、何竑、腾安旺</w:t>
      </w:r>
    </w:p>
    <w:p w14:paraId="07893D22">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品种来源：</w:t>
      </w:r>
      <w:r>
        <w:rPr>
          <w:rFonts w:hint="eastAsia" w:ascii="方正仿宋_GB2312" w:hAnsi="方正仿宋_GB2312" w:eastAsia="方正仿宋_GB2312" w:cs="方正仿宋_GB2312"/>
          <w:b w:val="0"/>
          <w:bCs/>
          <w:color w:val="auto"/>
          <w:sz w:val="24"/>
          <w:szCs w:val="24"/>
        </w:rPr>
        <w:t>“德紫1号”是以德宏农家品种为基础材料，经选择育种方法育成。2017年从芒市收集西番莲种质资源27份，分别编号DZ1</w:t>
      </w:r>
      <w:r>
        <w:rPr>
          <w:rFonts w:hint="eastAsia" w:ascii="方正仿宋_GB2312" w:hAnsi="方正仿宋_GB2312" w:eastAsia="方正仿宋_GB2312" w:cs="方正仿宋_GB2312"/>
          <w:b w:val="0"/>
          <w:bCs/>
          <w:color w:val="auto"/>
          <w:sz w:val="24"/>
          <w:szCs w:val="24"/>
          <w:lang w:val="en-US" w:eastAsia="zh-CN"/>
        </w:rPr>
        <w:t>-</w:t>
      </w:r>
      <w:r>
        <w:rPr>
          <w:rFonts w:hint="eastAsia" w:ascii="方正仿宋_GB2312" w:hAnsi="方正仿宋_GB2312" w:eastAsia="方正仿宋_GB2312" w:cs="方正仿宋_GB2312"/>
          <w:b w:val="0"/>
          <w:bCs/>
          <w:color w:val="auto"/>
          <w:sz w:val="24"/>
          <w:szCs w:val="24"/>
        </w:rPr>
        <w:t>DZ27，种植于芒市农业科技示范基地试验大棚。2018年发现开花早、柱头紫色、丰产的单株，编号为DZ1，同年进行种子直播育苗和扦插育苗；2019年幼苗移栽，按照上述目标选择典型单株，继续开展种子直播育苗和扦插育苗；2020</w:t>
      </w:r>
      <w:r>
        <w:rPr>
          <w:rFonts w:hint="eastAsia" w:ascii="方正仿宋_GB2312" w:hAnsi="方正仿宋_GB2312" w:eastAsia="方正仿宋_GB2312" w:cs="方正仿宋_GB2312"/>
          <w:b w:val="0"/>
          <w:bCs/>
          <w:color w:val="auto"/>
          <w:sz w:val="24"/>
          <w:szCs w:val="24"/>
          <w:lang w:val="en-US" w:eastAsia="zh-CN"/>
        </w:rPr>
        <w:t>-</w:t>
      </w:r>
      <w:r>
        <w:rPr>
          <w:rFonts w:hint="eastAsia" w:ascii="方正仿宋_GB2312" w:hAnsi="方正仿宋_GB2312" w:eastAsia="方正仿宋_GB2312" w:cs="方正仿宋_GB2312"/>
          <w:b w:val="0"/>
          <w:bCs/>
          <w:color w:val="auto"/>
          <w:sz w:val="24"/>
          <w:szCs w:val="24"/>
        </w:rPr>
        <w:t>2021年继续前述工作，发现上述育种目标性状稳定，选择典型单株扩繁，2022</w:t>
      </w:r>
      <w:r>
        <w:rPr>
          <w:rFonts w:hint="eastAsia" w:ascii="方正仿宋_GB2312" w:hAnsi="方正仿宋_GB2312" w:eastAsia="方正仿宋_GB2312" w:cs="方正仿宋_GB2312"/>
          <w:b w:val="0"/>
          <w:bCs/>
          <w:color w:val="auto"/>
          <w:sz w:val="24"/>
          <w:szCs w:val="24"/>
          <w:lang w:val="en-US" w:eastAsia="zh-CN"/>
        </w:rPr>
        <w:t>-</w:t>
      </w:r>
      <w:r>
        <w:rPr>
          <w:rFonts w:hint="eastAsia" w:ascii="方正仿宋_GB2312" w:hAnsi="方正仿宋_GB2312" w:eastAsia="方正仿宋_GB2312" w:cs="方正仿宋_GB2312"/>
          <w:b w:val="0"/>
          <w:bCs/>
          <w:color w:val="auto"/>
          <w:sz w:val="24"/>
          <w:szCs w:val="24"/>
        </w:rPr>
        <w:t>2023年开展多点试验和抗病性鉴定，2024</w:t>
      </w:r>
      <w:r>
        <w:rPr>
          <w:rFonts w:hint="eastAsia" w:ascii="方正仿宋_GB2312" w:hAnsi="方正仿宋_GB2312" w:eastAsia="方正仿宋_GB2312" w:cs="方正仿宋_GB2312"/>
          <w:b w:val="0"/>
          <w:bCs/>
          <w:color w:val="auto"/>
          <w:sz w:val="24"/>
          <w:szCs w:val="24"/>
          <w:lang w:val="en-US" w:eastAsia="zh-CN"/>
        </w:rPr>
        <w:t>-</w:t>
      </w:r>
      <w:r>
        <w:rPr>
          <w:rFonts w:hint="eastAsia" w:ascii="方正仿宋_GB2312" w:hAnsi="方正仿宋_GB2312" w:eastAsia="方正仿宋_GB2312" w:cs="方正仿宋_GB2312"/>
          <w:b w:val="0"/>
          <w:bCs/>
          <w:color w:val="auto"/>
          <w:sz w:val="24"/>
          <w:szCs w:val="24"/>
        </w:rPr>
        <w:t>2025年开展生产试验及展示</w:t>
      </w:r>
      <w:r>
        <w:rPr>
          <w:rFonts w:hint="eastAsia" w:ascii="方正仿宋_GB2312" w:hAnsi="方正仿宋_GB2312" w:eastAsia="方正仿宋_GB2312" w:cs="方正仿宋_GB2312"/>
          <w:b w:val="0"/>
          <w:bCs/>
          <w:color w:val="auto"/>
          <w:sz w:val="24"/>
          <w:szCs w:val="24"/>
          <w:lang w:eastAsia="zh-CN"/>
        </w:rPr>
        <w:t>，</w:t>
      </w:r>
      <w:r>
        <w:rPr>
          <w:rFonts w:hint="eastAsia" w:ascii="方正仿宋_GB2312" w:hAnsi="方正仿宋_GB2312" w:eastAsia="方正仿宋_GB2312" w:cs="方正仿宋_GB2312"/>
          <w:b w:val="0"/>
          <w:bCs/>
          <w:color w:val="auto"/>
          <w:sz w:val="24"/>
          <w:szCs w:val="24"/>
          <w:lang w:val="en-US" w:eastAsia="zh-CN"/>
        </w:rPr>
        <w:t>命</w:t>
      </w:r>
      <w:r>
        <w:rPr>
          <w:rFonts w:hint="eastAsia" w:ascii="方正仿宋_GB2312" w:hAnsi="方正仿宋_GB2312" w:eastAsia="方正仿宋_GB2312" w:cs="方正仿宋_GB2312"/>
          <w:b w:val="0"/>
          <w:bCs/>
          <w:color w:val="auto"/>
          <w:sz w:val="24"/>
          <w:szCs w:val="24"/>
        </w:rPr>
        <w:t>名为“德紫1号”。</w:t>
      </w:r>
    </w:p>
    <w:p w14:paraId="1FCC8EAA">
      <w:pPr>
        <w:pStyle w:val="2"/>
        <w:keepNext w:val="0"/>
        <w:keepLines w:val="0"/>
        <w:pageBreakBefore w:val="0"/>
        <w:kinsoku/>
        <w:wordWrap/>
        <w:overflowPunct/>
        <w:topLinePunct w:val="0"/>
        <w:autoSpaceDE/>
        <w:autoSpaceDN/>
        <w:bidi w:val="0"/>
        <w:adjustRightInd/>
        <w:spacing w:line="400" w:lineRule="exact"/>
        <w:ind w:left="23" w:right="125" w:firstLine="464"/>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特征特性：</w:t>
      </w:r>
      <w:r>
        <w:rPr>
          <w:rFonts w:hint="eastAsia" w:ascii="方正仿宋_GB2312" w:hAnsi="方正仿宋_GB2312" w:eastAsia="方正仿宋_GB2312" w:cs="方正仿宋_GB2312"/>
          <w:b w:val="0"/>
          <w:bCs/>
          <w:color w:val="auto"/>
          <w:sz w:val="24"/>
          <w:szCs w:val="24"/>
        </w:rPr>
        <w:t xml:space="preserve">“德紫1号”为半木质藤本植物，移栽至第一茬果实成熟110天。茎绿色带淡紫色条纹、无毛，蔓长可达10 m以上。叶片革质，掌状3个深裂，中间裂片卵形，两侧裂片卵状长圆形，裂片边缘有内弯腺尖细锯齿，近裂片基部有2个杯状小腺体，基部心形，无毛，长15～20 cm，宽16～20.5 cm，叶柄6.4 cm。苞片绿色，菱形，长3.2 cm；花两性、单生于叶腋，直径约6.0 cm，花梗长4.0 cm；萼片9枚，白色，长1.7 cm；花瓣9枚，与萼片等长，基部淡绿色，中部紫色，顶部白色；雄蕊5枚，花丝长22 mm，扁平花药长椭圆形，淡黄绿色，长7 mm；子房倒卵球形，长约5 mm；花柱3枚，扁棒状，柱头肾形，紫色，长14.5 mm。果实圆球形、紫红色，果面光滑、无毛，平均纵径6.8 cm，横径5.8 cm，果形指数1.17，平均单果重65 g，果皮厚度0.45 cm，果肉为橙黄色粘质的假种皮，以两层液囊形式包裹种子，种子黑色，单果种子数115粒。  </w:t>
      </w:r>
    </w:p>
    <w:p w14:paraId="2F9D0B55">
      <w:pPr>
        <w:pStyle w:val="2"/>
        <w:keepNext w:val="0"/>
        <w:keepLines w:val="0"/>
        <w:pageBreakBefore w:val="0"/>
        <w:kinsoku/>
        <w:wordWrap/>
        <w:overflowPunct/>
        <w:topLinePunct w:val="0"/>
        <w:autoSpaceDE/>
        <w:autoSpaceDN/>
        <w:bidi w:val="0"/>
        <w:adjustRightInd/>
        <w:spacing w:line="400" w:lineRule="exact"/>
        <w:ind w:left="23" w:right="125" w:firstLine="464"/>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经济性状：</w:t>
      </w:r>
      <w:r>
        <w:rPr>
          <w:rFonts w:hint="eastAsia" w:ascii="方正仿宋_GB2312" w:hAnsi="方正仿宋_GB2312" w:eastAsia="方正仿宋_GB2312" w:cs="方正仿宋_GB2312"/>
          <w:b w:val="0"/>
          <w:bCs/>
          <w:color w:val="auto"/>
          <w:sz w:val="24"/>
          <w:szCs w:val="24"/>
        </w:rPr>
        <w:t>2022</w:t>
      </w:r>
      <w:r>
        <w:rPr>
          <w:rFonts w:hint="eastAsia" w:ascii="方正仿宋_GB2312" w:hAnsi="方正仿宋_GB2312" w:eastAsia="方正仿宋_GB2312" w:cs="方正仿宋_GB2312"/>
          <w:b w:val="0"/>
          <w:bCs/>
          <w:color w:val="auto"/>
          <w:sz w:val="24"/>
          <w:szCs w:val="24"/>
          <w:lang w:val="en-US" w:eastAsia="zh-CN"/>
        </w:rPr>
        <w:t>-</w:t>
      </w:r>
      <w:r>
        <w:rPr>
          <w:rFonts w:hint="eastAsia" w:ascii="方正仿宋_GB2312" w:hAnsi="方正仿宋_GB2312" w:eastAsia="方正仿宋_GB2312" w:cs="方正仿宋_GB2312"/>
          <w:b w:val="0"/>
          <w:bCs/>
          <w:color w:val="auto"/>
          <w:sz w:val="24"/>
          <w:szCs w:val="24"/>
        </w:rPr>
        <w:t>2023年经选育单位自主开展试验，平均亩产2262.81 kg。经申请单位田间调查，茎基腐病为高抗，炭疽病为抗。经云南华测检测认证有限公司测定，鲜果可食率52%，可溶性固形物14.0 %，膳食纤维36.11%，可滴定酸含量35.55 g/kg，总糖含量6.5 g/100 g，糖酸比4；维生素C含量22.6 mg/100 g，蛋白质含量1.94g/100 g。</w:t>
      </w:r>
    </w:p>
    <w:p w14:paraId="3423680E">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鉴定意见：</w:t>
      </w:r>
      <w:r>
        <w:rPr>
          <w:rFonts w:hint="eastAsia" w:ascii="方正仿宋_GB2312" w:hAnsi="方正仿宋_GB2312" w:eastAsia="方正仿宋_GB2312" w:cs="方正仿宋_GB2312"/>
          <w:b w:val="0"/>
          <w:bCs/>
          <w:color w:val="auto"/>
          <w:sz w:val="24"/>
          <w:szCs w:val="24"/>
        </w:rPr>
        <w:t>2025年5月20日通过由云南省种子管理站组织专家进行的品种鉴定。</w:t>
      </w:r>
      <w:r>
        <w:rPr>
          <w:rFonts w:hint="eastAsia" w:ascii="方正仿宋_GB2312" w:hAnsi="方正仿宋_GB2312" w:eastAsia="方正仿宋_GB2312" w:cs="方正仿宋_GB2312"/>
          <w:b w:val="0"/>
          <w:bCs/>
          <w:color w:val="auto"/>
          <w:sz w:val="24"/>
          <w:szCs w:val="24"/>
          <w:lang w:val="en-US" w:eastAsia="zh-CN"/>
        </w:rPr>
        <w:t>建议在</w:t>
      </w:r>
      <w:r>
        <w:rPr>
          <w:rFonts w:hint="eastAsia" w:ascii="方正仿宋_GB2312" w:hAnsi="方正仿宋_GB2312" w:eastAsia="方正仿宋_GB2312" w:cs="方正仿宋_GB2312"/>
          <w:b w:val="0"/>
          <w:bCs/>
          <w:color w:val="auto"/>
          <w:sz w:val="24"/>
          <w:szCs w:val="24"/>
        </w:rPr>
        <w:t xml:space="preserve">云南省海拔1600 </w:t>
      </w:r>
      <w:r>
        <w:rPr>
          <w:rFonts w:hint="eastAsia" w:ascii="方正仿宋_GB2312" w:hAnsi="方正仿宋_GB2312" w:eastAsia="方正仿宋_GB2312" w:cs="方正仿宋_GB2312"/>
          <w:b w:val="0"/>
          <w:bCs/>
          <w:color w:val="auto"/>
          <w:sz w:val="24"/>
          <w:szCs w:val="24"/>
          <w:lang w:val="en-US" w:eastAsia="zh-CN"/>
        </w:rPr>
        <w:t>米</w:t>
      </w:r>
      <w:r>
        <w:rPr>
          <w:rFonts w:hint="eastAsia" w:ascii="方正仿宋_GB2312" w:hAnsi="方正仿宋_GB2312" w:eastAsia="方正仿宋_GB2312" w:cs="方正仿宋_GB2312"/>
          <w:b w:val="0"/>
          <w:bCs/>
          <w:color w:val="auto"/>
          <w:sz w:val="24"/>
          <w:szCs w:val="24"/>
        </w:rPr>
        <w:t>以下、年均气温≥18 ℃、连续霜期小于7天的区域种植。</w:t>
      </w:r>
    </w:p>
    <w:p w14:paraId="7C88F593">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color w:val="auto"/>
          <w:sz w:val="24"/>
          <w:szCs w:val="24"/>
        </w:rPr>
      </w:pPr>
    </w:p>
    <w:p w14:paraId="49B70135">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编号：</w:t>
      </w:r>
      <w:r>
        <w:rPr>
          <w:rFonts w:hint="eastAsia" w:ascii="方正仿宋_GB2312" w:hAnsi="方正仿宋_GB2312" w:eastAsia="方正仿宋_GB2312" w:cs="方正仿宋_GB2312"/>
          <w:b w:val="0"/>
          <w:bCs/>
          <w:color w:val="auto"/>
          <w:sz w:val="24"/>
          <w:szCs w:val="24"/>
          <w:lang w:val="en-US" w:eastAsia="zh-CN"/>
        </w:rPr>
        <w:t>5</w:t>
      </w:r>
    </w:p>
    <w:p w14:paraId="7DC2E3EB">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作物种类：</w:t>
      </w:r>
      <w:r>
        <w:rPr>
          <w:rFonts w:hint="eastAsia" w:ascii="方正仿宋_GB2312" w:hAnsi="方正仿宋_GB2312" w:eastAsia="方正仿宋_GB2312" w:cs="方正仿宋_GB2312"/>
          <w:b w:val="0"/>
          <w:bCs/>
          <w:color w:val="auto"/>
          <w:sz w:val="24"/>
          <w:szCs w:val="24"/>
        </w:rPr>
        <w:t>西番莲</w:t>
      </w:r>
    </w:p>
    <w:p w14:paraId="6CB7CFC8">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color w:val="auto"/>
          <w:sz w:val="24"/>
          <w:szCs w:val="24"/>
          <w:lang w:val="en-US" w:eastAsia="zh-CN"/>
        </w:rPr>
      </w:pPr>
      <w:r>
        <w:rPr>
          <w:rFonts w:hint="eastAsia" w:ascii="方正仿宋_GB2312" w:hAnsi="方正仿宋_GB2312" w:eastAsia="方正仿宋_GB2312" w:cs="方正仿宋_GB2312"/>
          <w:b/>
          <w:bCs w:val="0"/>
          <w:color w:val="auto"/>
          <w:sz w:val="24"/>
          <w:szCs w:val="24"/>
        </w:rPr>
        <w:t>品种名称：</w:t>
      </w:r>
      <w:r>
        <w:rPr>
          <w:rFonts w:hint="eastAsia" w:ascii="方正仿宋_GB2312" w:hAnsi="方正仿宋_GB2312" w:eastAsia="方正仿宋_GB2312" w:cs="方正仿宋_GB2312"/>
          <w:b w:val="0"/>
          <w:bCs/>
          <w:color w:val="auto"/>
          <w:sz w:val="24"/>
          <w:szCs w:val="24"/>
        </w:rPr>
        <w:t>德紫</w:t>
      </w:r>
      <w:r>
        <w:rPr>
          <w:rFonts w:hint="eastAsia" w:ascii="方正仿宋_GB2312" w:hAnsi="方正仿宋_GB2312" w:eastAsia="方正仿宋_GB2312" w:cs="方正仿宋_GB2312"/>
          <w:b w:val="0"/>
          <w:bCs/>
          <w:color w:val="auto"/>
          <w:sz w:val="24"/>
          <w:szCs w:val="24"/>
          <w:lang w:val="en-US" w:eastAsia="zh-CN"/>
        </w:rPr>
        <w:t>66</w:t>
      </w:r>
    </w:p>
    <w:p w14:paraId="3D0CAC99">
      <w:pPr>
        <w:keepNext w:val="0"/>
        <w:keepLines w:val="0"/>
        <w:pageBreakBefore w:val="0"/>
        <w:widowControl w:val="0"/>
        <w:kinsoku/>
        <w:wordWrap/>
        <w:overflowPunct/>
        <w:topLinePunct w:val="0"/>
        <w:autoSpaceDE/>
        <w:autoSpaceDN/>
        <w:bidi w:val="0"/>
        <w:adjustRightInd/>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申请者：</w:t>
      </w:r>
      <w:r>
        <w:rPr>
          <w:rFonts w:hint="eastAsia" w:ascii="方正仿宋_GB2312" w:hAnsi="方正仿宋_GB2312" w:eastAsia="方正仿宋_GB2312" w:cs="方正仿宋_GB2312"/>
          <w:b w:val="0"/>
          <w:bCs/>
          <w:color w:val="auto"/>
          <w:sz w:val="24"/>
          <w:szCs w:val="24"/>
        </w:rPr>
        <w:t>云南省农业科学院生物技术与种质资源研究所、芒市农业技术推广中心、德宏州经济作物技术推广站</w:t>
      </w:r>
    </w:p>
    <w:p w14:paraId="68DE8B6D">
      <w:pPr>
        <w:keepNext w:val="0"/>
        <w:keepLines w:val="0"/>
        <w:pageBreakBefore w:val="0"/>
        <w:widowControl w:val="0"/>
        <w:kinsoku/>
        <w:wordWrap/>
        <w:overflowPunct/>
        <w:topLinePunct w:val="0"/>
        <w:autoSpaceDE/>
        <w:autoSpaceDN/>
        <w:bidi w:val="0"/>
        <w:adjustRightInd/>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育种者：</w:t>
      </w:r>
      <w:r>
        <w:rPr>
          <w:rFonts w:hint="eastAsia" w:ascii="方正仿宋_GB2312" w:hAnsi="方正仿宋_GB2312" w:eastAsia="方正仿宋_GB2312" w:cs="方正仿宋_GB2312"/>
          <w:b w:val="0"/>
          <w:bCs/>
          <w:color w:val="auto"/>
          <w:sz w:val="24"/>
          <w:szCs w:val="24"/>
        </w:rPr>
        <w:t>云南省农业科学院生物技术与种质资源研究所、芒市农业技术推广中心、德宏州经济作物技术推广站</w:t>
      </w:r>
    </w:p>
    <w:p w14:paraId="67373C7A">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选育完成人：</w:t>
      </w:r>
      <w:r>
        <w:rPr>
          <w:rFonts w:hint="eastAsia" w:ascii="方正仿宋_GB2312" w:hAnsi="方正仿宋_GB2312" w:eastAsia="方正仿宋_GB2312" w:cs="方正仿宋_GB2312"/>
          <w:b w:val="0"/>
          <w:bCs/>
          <w:color w:val="auto"/>
          <w:sz w:val="24"/>
          <w:szCs w:val="24"/>
        </w:rPr>
        <w:t>丁铭、谢勉、李婷婷、侯跃、苏晓霞、余海星、黄家彦、宁东丽、张绍智、杨坚、黄梅香、杨新佑、孔祥静、赵秋芬、彭文忆、尹跃艳、田金少</w:t>
      </w:r>
    </w:p>
    <w:p w14:paraId="2623D4B2">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品种来源：</w:t>
      </w:r>
      <w:r>
        <w:rPr>
          <w:rFonts w:hint="eastAsia" w:ascii="方正仿宋_GB2312" w:hAnsi="方正仿宋_GB2312" w:eastAsia="方正仿宋_GB2312" w:cs="方正仿宋_GB2312"/>
          <w:b w:val="0"/>
          <w:bCs/>
          <w:color w:val="auto"/>
          <w:sz w:val="24"/>
          <w:szCs w:val="24"/>
        </w:rPr>
        <w:t>“德紫66号”是以德宏农家品种为基础材料，经选择育种方法育成。2017年从芒市收集西番莲种质资源27份，分别编号DZ1</w:t>
      </w:r>
      <w:r>
        <w:rPr>
          <w:rFonts w:hint="eastAsia" w:ascii="方正仿宋_GB2312" w:hAnsi="方正仿宋_GB2312" w:eastAsia="方正仿宋_GB2312" w:cs="方正仿宋_GB2312"/>
          <w:b w:val="0"/>
          <w:bCs/>
          <w:color w:val="auto"/>
          <w:sz w:val="24"/>
          <w:szCs w:val="24"/>
          <w:lang w:val="en-US" w:eastAsia="zh-CN"/>
        </w:rPr>
        <w:t>-</w:t>
      </w:r>
      <w:r>
        <w:rPr>
          <w:rFonts w:hint="eastAsia" w:ascii="方正仿宋_GB2312" w:hAnsi="方正仿宋_GB2312" w:eastAsia="方正仿宋_GB2312" w:cs="方正仿宋_GB2312"/>
          <w:b w:val="0"/>
          <w:bCs/>
          <w:color w:val="auto"/>
          <w:sz w:val="24"/>
          <w:szCs w:val="24"/>
        </w:rPr>
        <w:t>DZ27，种植于芒市农业科技示范基地试验大棚。2018年发现开花早、</w:t>
      </w:r>
      <w:r>
        <w:rPr>
          <w:rFonts w:hint="eastAsia" w:ascii="方正仿宋_GB2312" w:hAnsi="方正仿宋_GB2312" w:eastAsia="方正仿宋_GB2312" w:cs="方正仿宋_GB2312"/>
          <w:b w:val="0"/>
          <w:bCs/>
          <w:color w:val="auto"/>
          <w:sz w:val="24"/>
          <w:szCs w:val="24"/>
          <w:lang w:eastAsia="zh-CN"/>
        </w:rPr>
        <w:t>茎秆</w:t>
      </w:r>
      <w:r>
        <w:rPr>
          <w:rFonts w:hint="eastAsia" w:ascii="方正仿宋_GB2312" w:hAnsi="方正仿宋_GB2312" w:eastAsia="方正仿宋_GB2312" w:cs="方正仿宋_GB2312"/>
          <w:b w:val="0"/>
          <w:bCs/>
          <w:color w:val="auto"/>
          <w:sz w:val="24"/>
          <w:szCs w:val="24"/>
        </w:rPr>
        <w:t>绿色、品质优的单株编号为DZ17，同年进行种子直播育苗和扦插育苗；2019年幼苗移栽，按照上述目标选择典型单株，继续开展种子直播育苗和扦插育苗；2020</w:t>
      </w:r>
      <w:r>
        <w:rPr>
          <w:rFonts w:hint="eastAsia" w:ascii="方正仿宋_GB2312" w:hAnsi="方正仿宋_GB2312" w:eastAsia="方正仿宋_GB2312" w:cs="方正仿宋_GB2312"/>
          <w:b w:val="0"/>
          <w:bCs/>
          <w:color w:val="auto"/>
          <w:sz w:val="24"/>
          <w:szCs w:val="24"/>
          <w:lang w:val="en-US" w:eastAsia="zh-CN"/>
        </w:rPr>
        <w:t>-</w:t>
      </w:r>
      <w:r>
        <w:rPr>
          <w:rFonts w:hint="eastAsia" w:ascii="方正仿宋_GB2312" w:hAnsi="方正仿宋_GB2312" w:eastAsia="方正仿宋_GB2312" w:cs="方正仿宋_GB2312"/>
          <w:b w:val="0"/>
          <w:bCs/>
          <w:color w:val="auto"/>
          <w:sz w:val="24"/>
          <w:szCs w:val="24"/>
        </w:rPr>
        <w:t>2021年继续前述工作，发现上述育种目标性状稳定，选择典型单株扩繁</w:t>
      </w:r>
      <w:r>
        <w:rPr>
          <w:rFonts w:hint="eastAsia" w:ascii="方正仿宋_GB2312" w:hAnsi="方正仿宋_GB2312" w:eastAsia="方正仿宋_GB2312" w:cs="方正仿宋_GB2312"/>
          <w:b w:val="0"/>
          <w:bCs/>
          <w:color w:val="auto"/>
          <w:sz w:val="24"/>
          <w:szCs w:val="24"/>
          <w:lang w:eastAsia="zh-CN"/>
        </w:rPr>
        <w:t>，</w:t>
      </w:r>
      <w:r>
        <w:rPr>
          <w:rFonts w:hint="eastAsia" w:ascii="方正仿宋_GB2312" w:hAnsi="方正仿宋_GB2312" w:eastAsia="方正仿宋_GB2312" w:cs="方正仿宋_GB2312"/>
          <w:b w:val="0"/>
          <w:bCs/>
          <w:color w:val="auto"/>
          <w:sz w:val="24"/>
          <w:szCs w:val="24"/>
        </w:rPr>
        <w:t>2022</w:t>
      </w:r>
      <w:r>
        <w:rPr>
          <w:rFonts w:hint="eastAsia" w:ascii="方正仿宋_GB2312" w:hAnsi="方正仿宋_GB2312" w:eastAsia="方正仿宋_GB2312" w:cs="方正仿宋_GB2312"/>
          <w:b w:val="0"/>
          <w:bCs/>
          <w:color w:val="auto"/>
          <w:sz w:val="24"/>
          <w:szCs w:val="24"/>
          <w:lang w:val="en-US" w:eastAsia="zh-CN"/>
        </w:rPr>
        <w:t>-</w:t>
      </w:r>
      <w:r>
        <w:rPr>
          <w:rFonts w:hint="eastAsia" w:ascii="方正仿宋_GB2312" w:hAnsi="方正仿宋_GB2312" w:eastAsia="方正仿宋_GB2312" w:cs="方正仿宋_GB2312"/>
          <w:b w:val="0"/>
          <w:bCs/>
          <w:color w:val="auto"/>
          <w:sz w:val="24"/>
          <w:szCs w:val="24"/>
        </w:rPr>
        <w:t>2023年开展多点试验和抗病性鉴定，2024</w:t>
      </w:r>
      <w:r>
        <w:rPr>
          <w:rFonts w:hint="eastAsia" w:ascii="方正仿宋_GB2312" w:hAnsi="方正仿宋_GB2312" w:eastAsia="方正仿宋_GB2312" w:cs="方正仿宋_GB2312"/>
          <w:b w:val="0"/>
          <w:bCs/>
          <w:color w:val="auto"/>
          <w:sz w:val="24"/>
          <w:szCs w:val="24"/>
          <w:lang w:val="en-US" w:eastAsia="zh-CN"/>
        </w:rPr>
        <w:t>-</w:t>
      </w:r>
      <w:r>
        <w:rPr>
          <w:rFonts w:hint="eastAsia" w:ascii="方正仿宋_GB2312" w:hAnsi="方正仿宋_GB2312" w:eastAsia="方正仿宋_GB2312" w:cs="方正仿宋_GB2312"/>
          <w:b w:val="0"/>
          <w:bCs/>
          <w:color w:val="auto"/>
          <w:sz w:val="24"/>
          <w:szCs w:val="24"/>
        </w:rPr>
        <w:t>2025年开展生产试验及展示</w:t>
      </w:r>
      <w:r>
        <w:rPr>
          <w:rFonts w:hint="eastAsia" w:ascii="方正仿宋_GB2312" w:hAnsi="方正仿宋_GB2312" w:eastAsia="方正仿宋_GB2312" w:cs="方正仿宋_GB2312"/>
          <w:b w:val="0"/>
          <w:bCs/>
          <w:color w:val="auto"/>
          <w:sz w:val="24"/>
          <w:szCs w:val="24"/>
          <w:lang w:eastAsia="zh-CN"/>
        </w:rPr>
        <w:t>，</w:t>
      </w:r>
      <w:r>
        <w:rPr>
          <w:rFonts w:hint="eastAsia" w:ascii="方正仿宋_GB2312" w:hAnsi="方正仿宋_GB2312" w:eastAsia="方正仿宋_GB2312" w:cs="方正仿宋_GB2312"/>
          <w:b w:val="0"/>
          <w:bCs/>
          <w:color w:val="auto"/>
          <w:sz w:val="24"/>
          <w:szCs w:val="24"/>
          <w:lang w:val="en-US" w:eastAsia="zh-CN"/>
        </w:rPr>
        <w:t>命</w:t>
      </w:r>
      <w:r>
        <w:rPr>
          <w:rFonts w:hint="eastAsia" w:ascii="方正仿宋_GB2312" w:hAnsi="方正仿宋_GB2312" w:eastAsia="方正仿宋_GB2312" w:cs="方正仿宋_GB2312"/>
          <w:b w:val="0"/>
          <w:bCs/>
          <w:color w:val="auto"/>
          <w:sz w:val="24"/>
          <w:szCs w:val="24"/>
        </w:rPr>
        <w:t>名为“德紫66号”</w:t>
      </w:r>
      <w:r>
        <w:rPr>
          <w:rFonts w:hint="eastAsia" w:ascii="方正仿宋_GB2312" w:hAnsi="方正仿宋_GB2312" w:eastAsia="方正仿宋_GB2312" w:cs="方正仿宋_GB2312"/>
          <w:b w:val="0"/>
          <w:bCs/>
          <w:color w:val="auto"/>
          <w:sz w:val="24"/>
          <w:szCs w:val="24"/>
          <w:lang w:eastAsia="zh-CN"/>
        </w:rPr>
        <w:t>。</w:t>
      </w:r>
    </w:p>
    <w:p w14:paraId="084D0909">
      <w:pPr>
        <w:pStyle w:val="2"/>
        <w:keepNext w:val="0"/>
        <w:keepLines w:val="0"/>
        <w:pageBreakBefore w:val="0"/>
        <w:kinsoku/>
        <w:wordWrap/>
        <w:overflowPunct/>
        <w:topLinePunct w:val="0"/>
        <w:autoSpaceDE/>
        <w:autoSpaceDN/>
        <w:bidi w:val="0"/>
        <w:adjustRightInd/>
        <w:spacing w:line="400" w:lineRule="exact"/>
        <w:ind w:left="23" w:right="125" w:firstLine="464"/>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特征特性：</w:t>
      </w:r>
      <w:r>
        <w:rPr>
          <w:rFonts w:hint="eastAsia" w:ascii="方正仿宋_GB2312" w:hAnsi="方正仿宋_GB2312" w:eastAsia="方正仿宋_GB2312" w:cs="方正仿宋_GB2312"/>
          <w:b w:val="0"/>
          <w:bCs/>
          <w:color w:val="auto"/>
          <w:sz w:val="24"/>
          <w:szCs w:val="24"/>
        </w:rPr>
        <w:t xml:space="preserve">“德紫66号”为半木质藤本植物，移栽至第一茬果实成熟120天。茎绿色、无毛，蔓长可达10 m以上。叶片革质，掌状3个深裂，中间裂片卵形，两侧裂片卵状长圆形，裂片边缘有内弯腺尖细锯齿，近裂片基部有2个杯状小腺体，基部心形，无毛，长12~17.5 cm，宽15~20 cm，叶柄8.6㎝。苞片绿色、菱形，长2.1 cm；花两性、单生于叶腋，直径约6.6 cm，花梗长8.2 cm；萼片9枚，白色，长3.4 cm；花瓣9枚，与萼片等长，基部淡绿色，中部紫色，顶部白色；雄蕊5枚，花丝长24 mm，花药扁平、长椭圆形，淡黄绿色，长7 mm；子房倒卵球形，长约5 mm；花柱3枚，紫色，扁棒状，柱头肾形，长14.0 mm。果实圆球形、紫红色，果面光滑、无毛，平均纵径5.6 cm，横径5.1 cm，果形指数1.09，平均单果重42 g，果皮厚度0.41 cm，果肉为橙黄色粘质的假种皮，以两层液囊形式包裹种子，种子黑色，单果种子数85粒。   </w:t>
      </w:r>
    </w:p>
    <w:p w14:paraId="483BD06D">
      <w:pPr>
        <w:pStyle w:val="2"/>
        <w:keepNext w:val="0"/>
        <w:keepLines w:val="0"/>
        <w:pageBreakBefore w:val="0"/>
        <w:kinsoku/>
        <w:wordWrap/>
        <w:overflowPunct/>
        <w:topLinePunct w:val="0"/>
        <w:autoSpaceDE/>
        <w:autoSpaceDN/>
        <w:bidi w:val="0"/>
        <w:adjustRightInd/>
        <w:spacing w:line="400" w:lineRule="exact"/>
        <w:ind w:left="23" w:right="125" w:firstLine="464"/>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经济性状：</w:t>
      </w:r>
      <w:r>
        <w:rPr>
          <w:rFonts w:hint="eastAsia" w:ascii="方正仿宋_GB2312" w:hAnsi="方正仿宋_GB2312" w:eastAsia="方正仿宋_GB2312" w:cs="方正仿宋_GB2312"/>
          <w:b w:val="0"/>
          <w:bCs/>
          <w:color w:val="auto"/>
          <w:sz w:val="24"/>
          <w:szCs w:val="24"/>
        </w:rPr>
        <w:t>2022</w:t>
      </w:r>
      <w:r>
        <w:rPr>
          <w:rFonts w:hint="eastAsia" w:ascii="方正仿宋_GB2312" w:hAnsi="方正仿宋_GB2312" w:eastAsia="方正仿宋_GB2312" w:cs="方正仿宋_GB2312"/>
          <w:b w:val="0"/>
          <w:bCs/>
          <w:color w:val="auto"/>
          <w:sz w:val="24"/>
          <w:szCs w:val="24"/>
          <w:lang w:val="en-US" w:eastAsia="zh-CN"/>
        </w:rPr>
        <w:t>-</w:t>
      </w:r>
      <w:r>
        <w:rPr>
          <w:rFonts w:hint="eastAsia" w:ascii="方正仿宋_GB2312" w:hAnsi="方正仿宋_GB2312" w:eastAsia="方正仿宋_GB2312" w:cs="方正仿宋_GB2312"/>
          <w:b w:val="0"/>
          <w:bCs/>
          <w:color w:val="auto"/>
          <w:sz w:val="24"/>
          <w:szCs w:val="24"/>
        </w:rPr>
        <w:t>2023年经选育单位自主开展试验，平均亩产1657.16 kg。经申请单位田间调查，茎基腐病为高抗，炭疽病为抗。经云南华测检测认证有限公司测定，鲜果可食率56%，可溶性固形物13.8%，膳食纤维32.77%，可滴定酸含量38.38 g/kg，总糖含量5.2 g/100 g，糖酸比4；维生素C含量29.4 mg/100 g，蛋白质含量2.35g/100 g。</w:t>
      </w:r>
    </w:p>
    <w:p w14:paraId="67D2BF72">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鉴定意见：</w:t>
      </w:r>
      <w:r>
        <w:rPr>
          <w:rFonts w:hint="eastAsia" w:ascii="方正仿宋_GB2312" w:hAnsi="方正仿宋_GB2312" w:eastAsia="方正仿宋_GB2312" w:cs="方正仿宋_GB2312"/>
          <w:b w:val="0"/>
          <w:bCs/>
          <w:color w:val="auto"/>
          <w:sz w:val="24"/>
          <w:szCs w:val="24"/>
        </w:rPr>
        <w:t>2025年5月20日通过由云南省种子管理站组织专家进行的品种鉴定。</w:t>
      </w:r>
      <w:r>
        <w:rPr>
          <w:rFonts w:hint="eastAsia" w:ascii="方正仿宋_GB2312" w:hAnsi="方正仿宋_GB2312" w:eastAsia="方正仿宋_GB2312" w:cs="方正仿宋_GB2312"/>
          <w:b w:val="0"/>
          <w:bCs/>
          <w:color w:val="auto"/>
          <w:sz w:val="24"/>
          <w:szCs w:val="24"/>
          <w:lang w:val="en-US" w:eastAsia="zh-CN"/>
        </w:rPr>
        <w:t>建议在</w:t>
      </w:r>
      <w:r>
        <w:rPr>
          <w:rFonts w:hint="eastAsia" w:ascii="方正仿宋_GB2312" w:hAnsi="方正仿宋_GB2312" w:eastAsia="方正仿宋_GB2312" w:cs="方正仿宋_GB2312"/>
          <w:b w:val="0"/>
          <w:bCs/>
          <w:color w:val="auto"/>
          <w:sz w:val="24"/>
          <w:szCs w:val="24"/>
        </w:rPr>
        <w:t xml:space="preserve">云南省海拔1600 </w:t>
      </w:r>
      <w:r>
        <w:rPr>
          <w:rFonts w:hint="eastAsia" w:ascii="方正仿宋_GB2312" w:hAnsi="方正仿宋_GB2312" w:eastAsia="方正仿宋_GB2312" w:cs="方正仿宋_GB2312"/>
          <w:b w:val="0"/>
          <w:bCs/>
          <w:color w:val="auto"/>
          <w:sz w:val="24"/>
          <w:szCs w:val="24"/>
          <w:lang w:val="en-US" w:eastAsia="zh-CN"/>
        </w:rPr>
        <w:t>米</w:t>
      </w:r>
      <w:r>
        <w:rPr>
          <w:rFonts w:hint="eastAsia" w:ascii="方正仿宋_GB2312" w:hAnsi="方正仿宋_GB2312" w:eastAsia="方正仿宋_GB2312" w:cs="方正仿宋_GB2312"/>
          <w:b w:val="0"/>
          <w:bCs/>
          <w:color w:val="auto"/>
          <w:sz w:val="24"/>
          <w:szCs w:val="24"/>
        </w:rPr>
        <w:t>以下、年均气温≥18 ℃、连续霜期小于7天的区域种植。</w:t>
      </w:r>
    </w:p>
    <w:bookmarkEnd w:id="0"/>
    <w:p w14:paraId="7D7D7388">
      <w:pPr>
        <w:keepNext w:val="0"/>
        <w:keepLines w:val="0"/>
        <w:pageBreakBefore w:val="0"/>
        <w:widowControl w:val="0"/>
        <w:kinsoku/>
        <w:wordWrap/>
        <w:overflowPunct/>
        <w:topLinePunct w:val="0"/>
        <w:autoSpaceDE/>
        <w:autoSpaceDN/>
        <w:bidi w:val="0"/>
        <w:adjustRightInd/>
        <w:spacing w:line="400" w:lineRule="exact"/>
        <w:jc w:val="center"/>
        <w:textAlignment w:val="auto"/>
        <w:rPr>
          <w:rFonts w:hint="eastAsia" w:ascii="方正仿宋_GB2312" w:hAnsi="方正仿宋_GB2312" w:eastAsia="方正仿宋_GB2312" w:cs="方正仿宋_GB2312"/>
          <w:color w:val="auto"/>
          <w:sz w:val="24"/>
          <w:szCs w:val="24"/>
        </w:rPr>
      </w:pPr>
    </w:p>
    <w:p w14:paraId="5AB21B3B">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bookmarkStart w:id="1" w:name="OLE_LINK3"/>
      <w:bookmarkStart w:id="2" w:name="OLE_LINK1"/>
      <w:bookmarkStart w:id="3" w:name="OLE_LINK15"/>
      <w:r>
        <w:rPr>
          <w:rFonts w:hint="eastAsia" w:ascii="方正仿宋_GB2312" w:hAnsi="方正仿宋_GB2312" w:eastAsia="方正仿宋_GB2312" w:cs="方正仿宋_GB2312"/>
          <w:b/>
          <w:bCs w:val="0"/>
          <w:color w:val="auto"/>
          <w:sz w:val="24"/>
          <w:szCs w:val="24"/>
        </w:rPr>
        <w:t>编号：</w:t>
      </w:r>
      <w:r>
        <w:rPr>
          <w:rFonts w:hint="eastAsia" w:ascii="方正仿宋_GB2312" w:hAnsi="方正仿宋_GB2312" w:eastAsia="方正仿宋_GB2312" w:cs="方正仿宋_GB2312"/>
          <w:b w:val="0"/>
          <w:bCs/>
          <w:color w:val="auto"/>
          <w:sz w:val="24"/>
          <w:szCs w:val="24"/>
          <w:lang w:val="en-US" w:eastAsia="zh-CN"/>
        </w:rPr>
        <w:t>6</w:t>
      </w:r>
    </w:p>
    <w:p w14:paraId="04E627A4">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作物种类：</w:t>
      </w:r>
      <w:r>
        <w:rPr>
          <w:rFonts w:hint="eastAsia" w:ascii="方正仿宋_GB2312" w:hAnsi="方正仿宋_GB2312" w:eastAsia="方正仿宋_GB2312" w:cs="方正仿宋_GB2312"/>
          <w:b w:val="0"/>
          <w:bCs/>
          <w:color w:val="auto"/>
          <w:sz w:val="24"/>
          <w:szCs w:val="24"/>
        </w:rPr>
        <w:t>猕猴桃</w:t>
      </w:r>
    </w:p>
    <w:p w14:paraId="2BF5C0D1">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品种名称：</w:t>
      </w:r>
      <w:r>
        <w:rPr>
          <w:rFonts w:hint="eastAsia" w:ascii="方正仿宋_GB2312" w:hAnsi="方正仿宋_GB2312" w:eastAsia="方正仿宋_GB2312" w:cs="方正仿宋_GB2312"/>
          <w:b w:val="0"/>
          <w:bCs/>
          <w:color w:val="auto"/>
          <w:sz w:val="24"/>
          <w:szCs w:val="24"/>
          <w:lang w:val="en-US" w:eastAsia="zh-CN"/>
        </w:rPr>
        <w:t>邓猕1号</w:t>
      </w:r>
    </w:p>
    <w:p w14:paraId="45A71F35">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申请者：</w:t>
      </w:r>
      <w:r>
        <w:rPr>
          <w:rFonts w:hint="eastAsia" w:ascii="方正仿宋_GB2312" w:hAnsi="方正仿宋_GB2312" w:eastAsia="方正仿宋_GB2312" w:cs="方正仿宋_GB2312"/>
          <w:b w:val="0"/>
          <w:bCs/>
          <w:color w:val="auto"/>
          <w:sz w:val="24"/>
          <w:szCs w:val="24"/>
        </w:rPr>
        <w:t>云南省农业科学院热区生态农业研究所、师宗县经济作物技术推广站、师宗县邓猴高原特色生物科技有限公司、曲靖市经济作物技术推广站</w:t>
      </w:r>
    </w:p>
    <w:p w14:paraId="6E8E908B">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育种者：</w:t>
      </w:r>
      <w:r>
        <w:rPr>
          <w:rFonts w:hint="eastAsia" w:ascii="方正仿宋_GB2312" w:hAnsi="方正仿宋_GB2312" w:eastAsia="方正仿宋_GB2312" w:cs="方正仿宋_GB2312"/>
          <w:b w:val="0"/>
          <w:bCs/>
          <w:color w:val="auto"/>
          <w:sz w:val="24"/>
          <w:szCs w:val="24"/>
        </w:rPr>
        <w:t>云南省农业科学院热区生态农业研究所、师宗县经济作物技术推广站、师宗县邓猴高原特色生物科技有限公司、曲靖市经济作物技术推广站</w:t>
      </w:r>
    </w:p>
    <w:p w14:paraId="061AF766">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选育完成人：</w:t>
      </w:r>
      <w:r>
        <w:rPr>
          <w:rFonts w:hint="eastAsia" w:ascii="方正仿宋_GB2312" w:hAnsi="方正仿宋_GB2312" w:eastAsia="方正仿宋_GB2312" w:cs="方正仿宋_GB2312"/>
          <w:b w:val="0"/>
          <w:bCs/>
          <w:color w:val="auto"/>
          <w:sz w:val="24"/>
          <w:szCs w:val="24"/>
        </w:rPr>
        <w:t>陈大明、杨林、杨玉皎、邓云峰、方海东、邓玉强、李义林、许智萍、岳学文、李坤、李建查、田欣、马琪、陈树国、刘元伟、王先位</w:t>
      </w:r>
    </w:p>
    <w:p w14:paraId="49D1C4FD">
      <w:pPr>
        <w:keepNext w:val="0"/>
        <w:keepLines w:val="0"/>
        <w:pageBreakBefore w:val="0"/>
        <w:widowControl w:val="0"/>
        <w:kinsoku/>
        <w:wordWrap/>
        <w:overflowPunct/>
        <w:topLinePunct w:val="0"/>
        <w:autoSpaceDE/>
        <w:autoSpaceDN/>
        <w:bidi w:val="0"/>
        <w:adjustRightInd w:val="0"/>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品种来源：</w:t>
      </w:r>
      <w:r>
        <w:rPr>
          <w:rFonts w:hint="eastAsia" w:ascii="方正仿宋_GB2312" w:hAnsi="方正仿宋_GB2312" w:eastAsia="方正仿宋_GB2312" w:cs="方正仿宋_GB2312"/>
          <w:b w:val="0"/>
          <w:bCs/>
          <w:color w:val="auto"/>
          <w:sz w:val="24"/>
          <w:szCs w:val="24"/>
        </w:rPr>
        <w:t>“</w:t>
      </w:r>
      <w:r>
        <w:rPr>
          <w:rFonts w:hint="eastAsia" w:ascii="方正仿宋_GB2312" w:hAnsi="方正仿宋_GB2312" w:eastAsia="方正仿宋_GB2312" w:cs="方正仿宋_GB2312"/>
          <w:b w:val="0"/>
          <w:bCs/>
          <w:color w:val="auto"/>
          <w:sz w:val="24"/>
          <w:szCs w:val="24"/>
          <w:lang w:eastAsia="zh-CN"/>
        </w:rPr>
        <w:t>邓猕</w:t>
      </w:r>
      <w:r>
        <w:rPr>
          <w:rFonts w:hint="eastAsia" w:ascii="方正仿宋_GB2312" w:hAnsi="方正仿宋_GB2312" w:eastAsia="方正仿宋_GB2312" w:cs="方正仿宋_GB2312"/>
          <w:b w:val="0"/>
          <w:bCs/>
          <w:color w:val="auto"/>
          <w:sz w:val="24"/>
          <w:szCs w:val="24"/>
          <w:lang w:val="en-US" w:eastAsia="zh-CN"/>
        </w:rPr>
        <w:t>1</w:t>
      </w:r>
      <w:r>
        <w:rPr>
          <w:rFonts w:hint="eastAsia" w:ascii="方正仿宋_GB2312" w:hAnsi="方正仿宋_GB2312" w:eastAsia="方正仿宋_GB2312" w:cs="方正仿宋_GB2312"/>
          <w:b w:val="0"/>
          <w:bCs/>
          <w:color w:val="auto"/>
          <w:sz w:val="24"/>
          <w:szCs w:val="24"/>
          <w:lang w:eastAsia="zh-CN"/>
        </w:rPr>
        <w:t>号</w:t>
      </w:r>
      <w:r>
        <w:rPr>
          <w:rFonts w:hint="eastAsia" w:ascii="方正仿宋_GB2312" w:hAnsi="方正仿宋_GB2312" w:eastAsia="方正仿宋_GB2312" w:cs="方正仿宋_GB2312"/>
          <w:b w:val="0"/>
          <w:bCs/>
          <w:color w:val="auto"/>
          <w:sz w:val="24"/>
          <w:szCs w:val="24"/>
        </w:rPr>
        <w:t>”是以</w:t>
      </w:r>
      <w:r>
        <w:rPr>
          <w:rFonts w:hint="eastAsia" w:ascii="方正仿宋_GB2312" w:hAnsi="方正仿宋_GB2312" w:eastAsia="方正仿宋_GB2312" w:cs="方正仿宋_GB2312"/>
          <w:b w:val="0"/>
          <w:bCs/>
          <w:color w:val="auto"/>
          <w:sz w:val="24"/>
          <w:szCs w:val="24"/>
          <w:lang w:val="en-US" w:eastAsia="zh-CN"/>
        </w:rPr>
        <w:t>师宗县</w:t>
      </w:r>
      <w:r>
        <w:rPr>
          <w:rFonts w:hint="eastAsia" w:ascii="方正仿宋_GB2312" w:hAnsi="方正仿宋_GB2312" w:eastAsia="方正仿宋_GB2312" w:cs="方正仿宋_GB2312"/>
          <w:b w:val="0"/>
          <w:bCs/>
          <w:color w:val="auto"/>
          <w:sz w:val="24"/>
          <w:szCs w:val="24"/>
        </w:rPr>
        <w:t>野生猕猴桃种质资源为基本材料，采用系统选育的方法，结合嫁接</w:t>
      </w:r>
      <w:r>
        <w:rPr>
          <w:rFonts w:hint="eastAsia" w:ascii="方正仿宋_GB2312" w:hAnsi="方正仿宋_GB2312" w:eastAsia="方正仿宋_GB2312" w:cs="方正仿宋_GB2312"/>
          <w:b w:val="0"/>
          <w:bCs/>
          <w:color w:val="auto"/>
          <w:sz w:val="24"/>
          <w:szCs w:val="24"/>
          <w:lang w:val="en-US" w:eastAsia="zh-CN"/>
        </w:rPr>
        <w:t>繁殖</w:t>
      </w:r>
      <w:r>
        <w:rPr>
          <w:rFonts w:hint="eastAsia" w:ascii="方正仿宋_GB2312" w:hAnsi="方正仿宋_GB2312" w:eastAsia="方正仿宋_GB2312" w:cs="方正仿宋_GB2312"/>
          <w:b w:val="0"/>
          <w:bCs/>
          <w:color w:val="auto"/>
          <w:sz w:val="24"/>
          <w:szCs w:val="24"/>
        </w:rPr>
        <w:t>技术选育而成。</w:t>
      </w:r>
      <w:r>
        <w:rPr>
          <w:rFonts w:hint="eastAsia" w:ascii="方正仿宋_GB2312" w:hAnsi="方正仿宋_GB2312" w:eastAsia="方正仿宋_GB2312" w:cs="方正仿宋_GB2312"/>
          <w:b w:val="0"/>
          <w:bCs/>
          <w:color w:val="auto"/>
          <w:sz w:val="24"/>
          <w:szCs w:val="24"/>
          <w:lang w:val="en-US" w:eastAsia="zh-CN"/>
        </w:rPr>
        <w:t>2016年，在师宗县龙庆乡菌子山采集红心猕猴桃野生种质资源1份，利用种子育苗，同时高位嫁接于当地实生苗。2017年高位嫁接苗挂果，进行田间性状观察和果实比较。2018年-2019年用种子实生苗高位嫁接，继续观测高位嫁接苗相关性状。2020年比较实生苗高位嫁接和2017年原枝条嫁接苗的果实性状，选择果实纵/横径比为小至中，果实靠果蒂部位果肉呈红色的优良单株，高位嫁接扩繁。2021年发现上述目标性状稳定，2022-2024年在师宗县龙庆乡豆温村委会马背冲村、龙庆乡朝阳村委会拖落村、大同街道溜子田村开展多点试验并扩大示范，命名为“邓猕1号”。</w:t>
      </w:r>
    </w:p>
    <w:p w14:paraId="5C6D21D1">
      <w:pPr>
        <w:keepNext w:val="0"/>
        <w:keepLines w:val="0"/>
        <w:pageBreakBefore w:val="0"/>
        <w:widowControl w:val="0"/>
        <w:kinsoku/>
        <w:wordWrap/>
        <w:overflowPunct/>
        <w:topLinePunct w:val="0"/>
        <w:autoSpaceDE/>
        <w:autoSpaceDN/>
        <w:bidi w:val="0"/>
        <w:adjustRightInd w:val="0"/>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特征特性：</w:t>
      </w:r>
      <w:r>
        <w:rPr>
          <w:rFonts w:hint="eastAsia" w:ascii="方正仿宋_GB2312" w:hAnsi="方正仿宋_GB2312" w:eastAsia="方正仿宋_GB2312" w:cs="方正仿宋_GB2312"/>
          <w:b w:val="0"/>
          <w:bCs/>
          <w:color w:val="auto"/>
          <w:sz w:val="24"/>
          <w:szCs w:val="24"/>
        </w:rPr>
        <w:t>“</w:t>
      </w:r>
      <w:r>
        <w:rPr>
          <w:rFonts w:hint="eastAsia" w:ascii="方正仿宋_GB2312" w:hAnsi="方正仿宋_GB2312" w:eastAsia="方正仿宋_GB2312" w:cs="方正仿宋_GB2312"/>
          <w:b w:val="0"/>
          <w:bCs/>
          <w:color w:val="auto"/>
          <w:sz w:val="24"/>
          <w:szCs w:val="24"/>
          <w:lang w:eastAsia="zh-CN"/>
        </w:rPr>
        <w:t>邓猕</w:t>
      </w:r>
      <w:r>
        <w:rPr>
          <w:rFonts w:hint="eastAsia" w:ascii="方正仿宋_GB2312" w:hAnsi="方正仿宋_GB2312" w:eastAsia="方正仿宋_GB2312" w:cs="方正仿宋_GB2312"/>
          <w:b w:val="0"/>
          <w:bCs/>
          <w:color w:val="auto"/>
          <w:sz w:val="24"/>
          <w:szCs w:val="24"/>
          <w:lang w:val="en-US" w:eastAsia="zh-CN"/>
        </w:rPr>
        <w:t>1</w:t>
      </w:r>
      <w:r>
        <w:rPr>
          <w:rFonts w:hint="eastAsia" w:ascii="方正仿宋_GB2312" w:hAnsi="方正仿宋_GB2312" w:eastAsia="方正仿宋_GB2312" w:cs="方正仿宋_GB2312"/>
          <w:b w:val="0"/>
          <w:bCs/>
          <w:color w:val="auto"/>
          <w:sz w:val="24"/>
          <w:szCs w:val="24"/>
          <w:lang w:eastAsia="zh-CN"/>
        </w:rPr>
        <w:t>号</w:t>
      </w:r>
      <w:r>
        <w:rPr>
          <w:rFonts w:hint="eastAsia" w:ascii="方正仿宋_GB2312" w:hAnsi="方正仿宋_GB2312" w:eastAsia="方正仿宋_GB2312" w:cs="方正仿宋_GB2312"/>
          <w:b w:val="0"/>
          <w:bCs/>
          <w:color w:val="auto"/>
          <w:sz w:val="24"/>
          <w:szCs w:val="24"/>
        </w:rPr>
        <w:t>”为多年生落叶藤本，属于美味系。</w:t>
      </w:r>
      <w:r>
        <w:rPr>
          <w:rFonts w:hint="eastAsia" w:ascii="方正仿宋_GB2312" w:hAnsi="方正仿宋_GB2312" w:eastAsia="方正仿宋_GB2312" w:cs="方正仿宋_GB2312"/>
          <w:b w:val="0"/>
          <w:bCs/>
          <w:color w:val="auto"/>
          <w:sz w:val="24"/>
          <w:szCs w:val="24"/>
          <w:lang w:val="en-US" w:eastAsia="zh-CN"/>
        </w:rPr>
        <w:t>嫁接苗次年结果，第4年进入盛果期。</w:t>
      </w:r>
      <w:r>
        <w:rPr>
          <w:rFonts w:hint="eastAsia" w:ascii="方正仿宋_GB2312" w:hAnsi="方正仿宋_GB2312" w:eastAsia="方正仿宋_GB2312" w:cs="方正仿宋_GB2312"/>
          <w:b w:val="0"/>
          <w:bCs/>
          <w:color w:val="auto"/>
          <w:sz w:val="24"/>
          <w:szCs w:val="24"/>
        </w:rPr>
        <w:t>萌芽期3月中旬，年平均新梢长</w:t>
      </w:r>
      <w:r>
        <w:rPr>
          <w:rFonts w:hint="eastAsia" w:ascii="方正仿宋_GB2312" w:hAnsi="方正仿宋_GB2312" w:eastAsia="方正仿宋_GB2312" w:cs="方正仿宋_GB2312"/>
          <w:b w:val="0"/>
          <w:bCs/>
          <w:color w:val="auto"/>
          <w:sz w:val="24"/>
          <w:szCs w:val="24"/>
          <w:lang w:val="en-US" w:eastAsia="zh-CN"/>
        </w:rPr>
        <w:t>3-4 m</w:t>
      </w:r>
      <w:r>
        <w:rPr>
          <w:rFonts w:hint="eastAsia" w:ascii="方正仿宋_GB2312" w:hAnsi="方正仿宋_GB2312" w:eastAsia="方正仿宋_GB2312" w:cs="方正仿宋_GB2312"/>
          <w:b w:val="0"/>
          <w:bCs/>
          <w:color w:val="auto"/>
          <w:sz w:val="24"/>
          <w:szCs w:val="24"/>
        </w:rPr>
        <w:t>，冠幅</w:t>
      </w:r>
      <w:r>
        <w:rPr>
          <w:rFonts w:hint="eastAsia" w:ascii="方正仿宋_GB2312" w:hAnsi="方正仿宋_GB2312" w:eastAsia="方正仿宋_GB2312" w:cs="方正仿宋_GB2312"/>
          <w:b w:val="0"/>
          <w:bCs/>
          <w:color w:val="auto"/>
          <w:sz w:val="24"/>
          <w:szCs w:val="24"/>
          <w:lang w:val="en-US" w:eastAsia="zh-CN"/>
        </w:rPr>
        <w:t>4-6 m</w:t>
      </w:r>
      <w:r>
        <w:rPr>
          <w:rFonts w:hint="eastAsia" w:ascii="方正仿宋_GB2312" w:hAnsi="方正仿宋_GB2312" w:eastAsia="方正仿宋_GB2312" w:cs="方正仿宋_GB2312"/>
          <w:b w:val="0"/>
          <w:bCs/>
          <w:color w:val="auto"/>
          <w:sz w:val="24"/>
          <w:szCs w:val="24"/>
          <w:lang w:eastAsia="zh-CN"/>
        </w:rPr>
        <w:t>。</w:t>
      </w:r>
      <w:r>
        <w:rPr>
          <w:rFonts w:hint="eastAsia" w:ascii="方正仿宋_GB2312" w:hAnsi="方正仿宋_GB2312" w:eastAsia="方正仿宋_GB2312" w:cs="方正仿宋_GB2312"/>
          <w:b w:val="0"/>
          <w:bCs/>
          <w:color w:val="auto"/>
          <w:sz w:val="24"/>
          <w:szCs w:val="24"/>
        </w:rPr>
        <w:t>叶片倒阔卵型，长</w:t>
      </w:r>
      <w:r>
        <w:rPr>
          <w:rFonts w:hint="eastAsia" w:ascii="方正仿宋_GB2312" w:hAnsi="方正仿宋_GB2312" w:eastAsia="方正仿宋_GB2312" w:cs="方正仿宋_GB2312"/>
          <w:b w:val="0"/>
          <w:bCs/>
          <w:color w:val="auto"/>
          <w:sz w:val="24"/>
          <w:szCs w:val="24"/>
          <w:lang w:val="en-US" w:eastAsia="zh-CN"/>
        </w:rPr>
        <w:t>8.5 cm</w:t>
      </w:r>
      <w:r>
        <w:rPr>
          <w:rFonts w:hint="eastAsia" w:ascii="方正仿宋_GB2312" w:hAnsi="方正仿宋_GB2312" w:eastAsia="方正仿宋_GB2312" w:cs="方正仿宋_GB2312"/>
          <w:b w:val="0"/>
          <w:bCs/>
          <w:color w:val="auto"/>
          <w:sz w:val="24"/>
          <w:szCs w:val="24"/>
          <w:lang w:eastAsia="zh-CN"/>
        </w:rPr>
        <w:t>、</w:t>
      </w:r>
      <w:r>
        <w:rPr>
          <w:rFonts w:hint="eastAsia" w:ascii="方正仿宋_GB2312" w:hAnsi="方正仿宋_GB2312" w:eastAsia="方正仿宋_GB2312" w:cs="方正仿宋_GB2312"/>
          <w:b w:val="0"/>
          <w:bCs/>
          <w:color w:val="auto"/>
          <w:sz w:val="24"/>
          <w:szCs w:val="24"/>
        </w:rPr>
        <w:t>宽</w:t>
      </w:r>
      <w:r>
        <w:rPr>
          <w:rFonts w:hint="eastAsia" w:ascii="方正仿宋_GB2312" w:hAnsi="方正仿宋_GB2312" w:eastAsia="方正仿宋_GB2312" w:cs="方正仿宋_GB2312"/>
          <w:b w:val="0"/>
          <w:bCs/>
          <w:color w:val="auto"/>
          <w:sz w:val="24"/>
          <w:szCs w:val="24"/>
          <w:lang w:val="en-US" w:eastAsia="zh-CN"/>
        </w:rPr>
        <w:t>7.7 cm</w:t>
      </w:r>
      <w:r>
        <w:rPr>
          <w:rFonts w:hint="eastAsia" w:ascii="方正仿宋_GB2312" w:hAnsi="方正仿宋_GB2312" w:eastAsia="方正仿宋_GB2312" w:cs="方正仿宋_GB2312"/>
          <w:b w:val="0"/>
          <w:bCs/>
          <w:color w:val="auto"/>
          <w:sz w:val="24"/>
          <w:szCs w:val="24"/>
        </w:rPr>
        <w:t>，边缘</w:t>
      </w:r>
      <w:r>
        <w:rPr>
          <w:rFonts w:hint="eastAsia" w:ascii="方正仿宋_GB2312" w:hAnsi="方正仿宋_GB2312" w:eastAsia="方正仿宋_GB2312" w:cs="方正仿宋_GB2312"/>
          <w:b w:val="0"/>
          <w:bCs/>
          <w:color w:val="auto"/>
          <w:sz w:val="24"/>
          <w:szCs w:val="24"/>
          <w:lang w:val="en-US" w:eastAsia="zh-CN"/>
        </w:rPr>
        <w:t>全缘，</w:t>
      </w:r>
      <w:r>
        <w:rPr>
          <w:rFonts w:hint="eastAsia" w:ascii="方正仿宋_GB2312" w:hAnsi="方正仿宋_GB2312" w:eastAsia="方正仿宋_GB2312" w:cs="方正仿宋_GB2312"/>
          <w:b w:val="0"/>
          <w:bCs/>
          <w:color w:val="auto"/>
          <w:sz w:val="24"/>
          <w:szCs w:val="24"/>
        </w:rPr>
        <w:t>叶柄被黄褐色短绒毛</w:t>
      </w:r>
      <w:r>
        <w:rPr>
          <w:rFonts w:hint="eastAsia" w:ascii="方正仿宋_GB2312" w:hAnsi="方正仿宋_GB2312" w:eastAsia="方正仿宋_GB2312" w:cs="方正仿宋_GB2312"/>
          <w:b w:val="0"/>
          <w:bCs/>
          <w:color w:val="auto"/>
          <w:sz w:val="24"/>
          <w:szCs w:val="24"/>
          <w:lang w:val="en-US" w:eastAsia="zh-CN"/>
        </w:rPr>
        <w:t>。</w:t>
      </w:r>
      <w:r>
        <w:rPr>
          <w:rFonts w:hint="eastAsia" w:ascii="方正仿宋_GB2312" w:hAnsi="方正仿宋_GB2312" w:eastAsia="方正仿宋_GB2312" w:cs="方正仿宋_GB2312"/>
          <w:b w:val="0"/>
          <w:bCs/>
          <w:color w:val="auto"/>
          <w:sz w:val="24"/>
          <w:szCs w:val="24"/>
        </w:rPr>
        <w:t>新梢叶片花青苷显色弱</w:t>
      </w:r>
      <w:r>
        <w:rPr>
          <w:rFonts w:hint="eastAsia" w:ascii="方正仿宋_GB2312" w:hAnsi="方正仿宋_GB2312" w:eastAsia="方正仿宋_GB2312" w:cs="方正仿宋_GB2312"/>
          <w:b w:val="0"/>
          <w:bCs/>
          <w:color w:val="auto"/>
          <w:sz w:val="24"/>
          <w:szCs w:val="24"/>
          <w:lang w:eastAsia="zh-CN"/>
        </w:rPr>
        <w:t>、</w:t>
      </w:r>
      <w:r>
        <w:rPr>
          <w:rFonts w:hint="eastAsia" w:ascii="方正仿宋_GB2312" w:hAnsi="方正仿宋_GB2312" w:eastAsia="方正仿宋_GB2312" w:cs="方正仿宋_GB2312"/>
          <w:b w:val="0"/>
          <w:bCs/>
          <w:color w:val="auto"/>
          <w:sz w:val="24"/>
          <w:szCs w:val="24"/>
          <w:lang w:val="en-US" w:eastAsia="zh-CN"/>
        </w:rPr>
        <w:t>叶背披灰白色绒毛</w:t>
      </w:r>
      <w:r>
        <w:rPr>
          <w:rFonts w:hint="eastAsia" w:ascii="方正仿宋_GB2312" w:hAnsi="方正仿宋_GB2312" w:eastAsia="方正仿宋_GB2312" w:cs="方正仿宋_GB2312"/>
          <w:b w:val="0"/>
          <w:bCs/>
          <w:color w:val="auto"/>
          <w:sz w:val="24"/>
          <w:szCs w:val="24"/>
        </w:rPr>
        <w:t>。</w:t>
      </w:r>
      <w:r>
        <w:rPr>
          <w:rFonts w:hint="eastAsia" w:ascii="方正仿宋_GB2312" w:hAnsi="方正仿宋_GB2312" w:eastAsia="方正仿宋_GB2312" w:cs="方正仿宋_GB2312"/>
          <w:b w:val="0"/>
          <w:bCs/>
          <w:color w:val="auto"/>
          <w:sz w:val="24"/>
          <w:szCs w:val="24"/>
          <w:lang w:val="en-US" w:eastAsia="zh-CN"/>
        </w:rPr>
        <w:t>多</w:t>
      </w:r>
      <w:r>
        <w:rPr>
          <w:rFonts w:hint="eastAsia" w:ascii="方正仿宋_GB2312" w:hAnsi="方正仿宋_GB2312" w:eastAsia="方正仿宋_GB2312" w:cs="方正仿宋_GB2312"/>
          <w:b w:val="0"/>
          <w:bCs/>
          <w:color w:val="auto"/>
          <w:sz w:val="24"/>
          <w:szCs w:val="24"/>
        </w:rPr>
        <w:t>歧聚伞花序，</w:t>
      </w:r>
      <w:r>
        <w:rPr>
          <w:rFonts w:hint="eastAsia" w:ascii="方正仿宋_GB2312" w:hAnsi="方正仿宋_GB2312" w:eastAsia="方正仿宋_GB2312" w:cs="方正仿宋_GB2312"/>
          <w:b w:val="0"/>
          <w:bCs/>
          <w:color w:val="auto"/>
          <w:sz w:val="24"/>
          <w:szCs w:val="24"/>
          <w:lang w:val="en-US" w:eastAsia="zh-CN"/>
        </w:rPr>
        <w:t>花瓣白色、花柱黄白色，</w:t>
      </w:r>
      <w:r>
        <w:rPr>
          <w:rFonts w:hint="eastAsia" w:ascii="方正仿宋_GB2312" w:hAnsi="方正仿宋_GB2312" w:eastAsia="方正仿宋_GB2312" w:cs="方正仿宋_GB2312"/>
          <w:b w:val="0"/>
          <w:bCs/>
          <w:color w:val="auto"/>
          <w:sz w:val="24"/>
          <w:szCs w:val="24"/>
        </w:rPr>
        <w:t>直径2.9</w:t>
      </w:r>
      <w:r>
        <w:rPr>
          <w:rFonts w:hint="eastAsia" w:ascii="方正仿宋_GB2312" w:hAnsi="方正仿宋_GB2312" w:eastAsia="方正仿宋_GB2312" w:cs="方正仿宋_GB2312"/>
          <w:b w:val="0"/>
          <w:bCs/>
          <w:color w:val="auto"/>
          <w:sz w:val="24"/>
          <w:szCs w:val="24"/>
          <w:lang w:val="en-US" w:eastAsia="zh-CN"/>
        </w:rPr>
        <w:t xml:space="preserve"> cm</w:t>
      </w:r>
      <w:r>
        <w:rPr>
          <w:rFonts w:hint="eastAsia" w:ascii="方正仿宋_GB2312" w:hAnsi="方正仿宋_GB2312" w:eastAsia="方正仿宋_GB2312" w:cs="方正仿宋_GB2312"/>
          <w:b w:val="0"/>
          <w:bCs/>
          <w:color w:val="auto"/>
          <w:sz w:val="24"/>
          <w:szCs w:val="24"/>
          <w:lang w:eastAsia="zh-CN"/>
        </w:rPr>
        <w:t>，</w:t>
      </w:r>
      <w:r>
        <w:rPr>
          <w:rFonts w:hint="eastAsia" w:ascii="方正仿宋_GB2312" w:hAnsi="方正仿宋_GB2312" w:eastAsia="方正仿宋_GB2312" w:cs="方正仿宋_GB2312"/>
          <w:b w:val="0"/>
          <w:bCs/>
          <w:color w:val="auto"/>
          <w:sz w:val="24"/>
          <w:szCs w:val="24"/>
          <w:lang w:val="en-US" w:eastAsia="zh-CN"/>
        </w:rPr>
        <w:t>花序花朵数一般为3-5朵</w:t>
      </w:r>
      <w:r>
        <w:rPr>
          <w:rFonts w:hint="eastAsia" w:ascii="方正仿宋_GB2312" w:hAnsi="方正仿宋_GB2312" w:eastAsia="方正仿宋_GB2312" w:cs="方正仿宋_GB2312"/>
          <w:b w:val="0"/>
          <w:bCs/>
          <w:color w:val="auto"/>
          <w:sz w:val="24"/>
          <w:szCs w:val="24"/>
        </w:rPr>
        <w:t>。果实圆柱形，表皮</w:t>
      </w:r>
      <w:r>
        <w:rPr>
          <w:rFonts w:hint="eastAsia" w:ascii="方正仿宋_GB2312" w:hAnsi="方正仿宋_GB2312" w:eastAsia="方正仿宋_GB2312" w:cs="方正仿宋_GB2312"/>
          <w:b w:val="0"/>
          <w:bCs/>
          <w:color w:val="auto"/>
          <w:sz w:val="24"/>
          <w:szCs w:val="24"/>
          <w:lang w:val="en-US" w:eastAsia="zh-CN"/>
        </w:rPr>
        <w:t>绿</w:t>
      </w:r>
      <w:r>
        <w:rPr>
          <w:rFonts w:hint="eastAsia" w:ascii="方正仿宋_GB2312" w:hAnsi="方正仿宋_GB2312" w:eastAsia="方正仿宋_GB2312" w:cs="方正仿宋_GB2312"/>
          <w:b w:val="0"/>
          <w:bCs/>
          <w:color w:val="auto"/>
          <w:sz w:val="24"/>
          <w:szCs w:val="24"/>
        </w:rPr>
        <w:t>色，茸毛</w:t>
      </w:r>
      <w:r>
        <w:rPr>
          <w:rFonts w:hint="eastAsia" w:ascii="方正仿宋_GB2312" w:hAnsi="方正仿宋_GB2312" w:eastAsia="方正仿宋_GB2312" w:cs="方正仿宋_GB2312"/>
          <w:b w:val="0"/>
          <w:bCs/>
          <w:color w:val="auto"/>
          <w:sz w:val="24"/>
          <w:szCs w:val="24"/>
          <w:lang w:val="en-US" w:eastAsia="zh-CN"/>
        </w:rPr>
        <w:t>褐色、密集</w:t>
      </w:r>
      <w:r>
        <w:rPr>
          <w:rFonts w:hint="eastAsia" w:ascii="方正仿宋_GB2312" w:hAnsi="方正仿宋_GB2312" w:eastAsia="方正仿宋_GB2312" w:cs="方正仿宋_GB2312"/>
          <w:b w:val="0"/>
          <w:bCs/>
          <w:color w:val="auto"/>
          <w:sz w:val="24"/>
          <w:szCs w:val="24"/>
        </w:rPr>
        <w:t>，果实纵径</w:t>
      </w:r>
      <w:r>
        <w:rPr>
          <w:rFonts w:hint="eastAsia" w:ascii="方正仿宋_GB2312" w:hAnsi="方正仿宋_GB2312" w:eastAsia="方正仿宋_GB2312" w:cs="方正仿宋_GB2312"/>
          <w:b w:val="0"/>
          <w:bCs/>
          <w:color w:val="auto"/>
          <w:sz w:val="24"/>
          <w:szCs w:val="24"/>
          <w:lang w:val="en-US" w:eastAsia="zh-CN"/>
        </w:rPr>
        <w:t>6</w:t>
      </w:r>
      <w:r>
        <w:rPr>
          <w:rFonts w:hint="eastAsia" w:ascii="方正仿宋_GB2312" w:hAnsi="方正仿宋_GB2312" w:eastAsia="方正仿宋_GB2312" w:cs="方正仿宋_GB2312"/>
          <w:b w:val="0"/>
          <w:bCs/>
          <w:color w:val="auto"/>
          <w:sz w:val="24"/>
          <w:szCs w:val="24"/>
        </w:rPr>
        <w:t>.31</w:t>
      </w:r>
      <w:r>
        <w:rPr>
          <w:rFonts w:hint="eastAsia" w:ascii="方正仿宋_GB2312" w:hAnsi="方正仿宋_GB2312" w:eastAsia="方正仿宋_GB2312" w:cs="方正仿宋_GB2312"/>
          <w:b w:val="0"/>
          <w:bCs/>
          <w:color w:val="auto"/>
          <w:sz w:val="24"/>
          <w:szCs w:val="24"/>
          <w:lang w:val="en-US" w:eastAsia="zh-CN"/>
        </w:rPr>
        <w:t xml:space="preserve"> cm</w:t>
      </w:r>
      <w:r>
        <w:rPr>
          <w:rFonts w:hint="eastAsia" w:ascii="方正仿宋_GB2312" w:hAnsi="方正仿宋_GB2312" w:eastAsia="方正仿宋_GB2312" w:cs="方正仿宋_GB2312"/>
          <w:b w:val="0"/>
          <w:bCs/>
          <w:color w:val="auto"/>
          <w:sz w:val="24"/>
          <w:szCs w:val="24"/>
        </w:rPr>
        <w:t>，横径4.</w:t>
      </w:r>
      <w:r>
        <w:rPr>
          <w:rFonts w:hint="eastAsia" w:ascii="方正仿宋_GB2312" w:hAnsi="方正仿宋_GB2312" w:eastAsia="方正仿宋_GB2312" w:cs="方正仿宋_GB2312"/>
          <w:b w:val="0"/>
          <w:bCs/>
          <w:color w:val="auto"/>
          <w:sz w:val="24"/>
          <w:szCs w:val="24"/>
          <w:lang w:val="en-US" w:eastAsia="zh-CN"/>
        </w:rPr>
        <w:t>7</w:t>
      </w:r>
      <w:r>
        <w:rPr>
          <w:rFonts w:hint="eastAsia" w:ascii="方正仿宋_GB2312" w:hAnsi="方正仿宋_GB2312" w:eastAsia="方正仿宋_GB2312" w:cs="方正仿宋_GB2312"/>
          <w:b w:val="0"/>
          <w:bCs/>
          <w:color w:val="auto"/>
          <w:sz w:val="24"/>
          <w:szCs w:val="24"/>
        </w:rPr>
        <w:t>2</w:t>
      </w:r>
      <w:r>
        <w:rPr>
          <w:rFonts w:hint="eastAsia" w:ascii="方正仿宋_GB2312" w:hAnsi="方正仿宋_GB2312" w:eastAsia="方正仿宋_GB2312" w:cs="方正仿宋_GB2312"/>
          <w:b w:val="0"/>
          <w:bCs/>
          <w:color w:val="auto"/>
          <w:sz w:val="24"/>
          <w:szCs w:val="24"/>
          <w:lang w:val="en-US" w:eastAsia="zh-CN"/>
        </w:rPr>
        <w:t xml:space="preserve"> cm</w:t>
      </w:r>
      <w:r>
        <w:rPr>
          <w:rFonts w:hint="eastAsia" w:ascii="方正仿宋_GB2312" w:hAnsi="方正仿宋_GB2312" w:eastAsia="方正仿宋_GB2312" w:cs="方正仿宋_GB2312"/>
          <w:b w:val="0"/>
          <w:bCs/>
          <w:color w:val="auto"/>
          <w:sz w:val="24"/>
          <w:szCs w:val="24"/>
        </w:rPr>
        <w:t>，果肉</w:t>
      </w:r>
      <w:r>
        <w:rPr>
          <w:rFonts w:hint="eastAsia" w:ascii="方正仿宋_GB2312" w:hAnsi="方正仿宋_GB2312" w:eastAsia="方正仿宋_GB2312" w:cs="方正仿宋_GB2312"/>
          <w:b w:val="0"/>
          <w:bCs/>
          <w:color w:val="auto"/>
          <w:sz w:val="24"/>
          <w:szCs w:val="24"/>
          <w:lang w:val="en-US" w:eastAsia="zh-CN"/>
        </w:rPr>
        <w:t>绿白</w:t>
      </w:r>
      <w:r>
        <w:rPr>
          <w:rFonts w:hint="eastAsia" w:ascii="方正仿宋_GB2312" w:hAnsi="方正仿宋_GB2312" w:eastAsia="方正仿宋_GB2312" w:cs="方正仿宋_GB2312"/>
          <w:b w:val="0"/>
          <w:bCs/>
          <w:color w:val="auto"/>
          <w:sz w:val="24"/>
          <w:szCs w:val="24"/>
        </w:rPr>
        <w:t>色</w:t>
      </w:r>
      <w:r>
        <w:rPr>
          <w:rFonts w:hint="eastAsia" w:ascii="方正仿宋_GB2312" w:hAnsi="方正仿宋_GB2312" w:eastAsia="方正仿宋_GB2312" w:cs="方正仿宋_GB2312"/>
          <w:b w:val="0"/>
          <w:bCs/>
          <w:color w:val="auto"/>
          <w:sz w:val="24"/>
          <w:szCs w:val="24"/>
          <w:lang w:eastAsia="zh-CN"/>
        </w:rPr>
        <w:t>、</w:t>
      </w:r>
      <w:r>
        <w:rPr>
          <w:rFonts w:hint="eastAsia" w:ascii="方正仿宋_GB2312" w:hAnsi="方正仿宋_GB2312" w:eastAsia="方正仿宋_GB2312" w:cs="方正仿宋_GB2312"/>
          <w:b w:val="0"/>
          <w:bCs/>
          <w:color w:val="auto"/>
          <w:sz w:val="24"/>
          <w:szCs w:val="24"/>
          <w:lang w:val="en-US" w:eastAsia="zh-CN"/>
        </w:rPr>
        <w:t>近果蒂部位为红色，</w:t>
      </w:r>
      <w:r>
        <w:rPr>
          <w:rFonts w:hint="eastAsia" w:ascii="方正仿宋_GB2312" w:hAnsi="方正仿宋_GB2312" w:eastAsia="方正仿宋_GB2312" w:cs="方正仿宋_GB2312"/>
          <w:b w:val="0"/>
          <w:bCs/>
          <w:color w:val="auto"/>
          <w:sz w:val="24"/>
          <w:szCs w:val="24"/>
        </w:rPr>
        <w:t>平均单果重</w:t>
      </w:r>
      <w:r>
        <w:rPr>
          <w:rFonts w:hint="eastAsia" w:ascii="方正仿宋_GB2312" w:hAnsi="方正仿宋_GB2312" w:eastAsia="方正仿宋_GB2312" w:cs="方正仿宋_GB2312"/>
          <w:b w:val="0"/>
          <w:bCs/>
          <w:color w:val="auto"/>
          <w:sz w:val="24"/>
          <w:szCs w:val="24"/>
          <w:lang w:val="en-US" w:eastAsia="zh-CN"/>
        </w:rPr>
        <w:t>70 g</w:t>
      </w:r>
      <w:r>
        <w:rPr>
          <w:rFonts w:hint="eastAsia" w:ascii="方正仿宋_GB2312" w:hAnsi="方正仿宋_GB2312" w:eastAsia="方正仿宋_GB2312" w:cs="方正仿宋_GB2312"/>
          <w:b w:val="0"/>
          <w:bCs/>
          <w:color w:val="auto"/>
          <w:sz w:val="24"/>
          <w:szCs w:val="24"/>
          <w:lang w:eastAsia="zh-CN"/>
        </w:rPr>
        <w:t>。</w:t>
      </w:r>
      <w:r>
        <w:rPr>
          <w:rFonts w:hint="eastAsia" w:ascii="方正仿宋_GB2312" w:hAnsi="方正仿宋_GB2312" w:eastAsia="方正仿宋_GB2312" w:cs="方正仿宋_GB2312"/>
          <w:b w:val="0"/>
          <w:bCs/>
          <w:color w:val="auto"/>
          <w:sz w:val="24"/>
          <w:szCs w:val="24"/>
          <w:lang w:val="en-US" w:eastAsia="zh-CN"/>
        </w:rPr>
        <w:t>花期5月，果期9月。</w:t>
      </w:r>
    </w:p>
    <w:p w14:paraId="1C61F419">
      <w:pPr>
        <w:keepNext w:val="0"/>
        <w:keepLines w:val="0"/>
        <w:pageBreakBefore w:val="0"/>
        <w:widowControl w:val="0"/>
        <w:kinsoku/>
        <w:wordWrap/>
        <w:overflowPunct/>
        <w:topLinePunct w:val="0"/>
        <w:autoSpaceDE/>
        <w:autoSpaceDN/>
        <w:bidi w:val="0"/>
        <w:adjustRightInd w:val="0"/>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经济性状：</w:t>
      </w:r>
      <w:r>
        <w:rPr>
          <w:rFonts w:hint="eastAsia" w:ascii="方正仿宋_GB2312" w:hAnsi="方正仿宋_GB2312" w:eastAsia="方正仿宋_GB2312" w:cs="方正仿宋_GB2312"/>
          <w:b w:val="0"/>
          <w:bCs/>
          <w:color w:val="auto"/>
          <w:sz w:val="24"/>
          <w:szCs w:val="24"/>
        </w:rPr>
        <w:t>202</w:t>
      </w:r>
      <w:r>
        <w:rPr>
          <w:rFonts w:hint="eastAsia" w:ascii="方正仿宋_GB2312" w:hAnsi="方正仿宋_GB2312" w:eastAsia="方正仿宋_GB2312" w:cs="方正仿宋_GB2312"/>
          <w:b w:val="0"/>
          <w:bCs/>
          <w:color w:val="auto"/>
          <w:sz w:val="24"/>
          <w:szCs w:val="24"/>
          <w:lang w:val="en-US" w:eastAsia="zh-CN"/>
        </w:rPr>
        <w:t>2-2024</w:t>
      </w:r>
      <w:r>
        <w:rPr>
          <w:rFonts w:hint="eastAsia" w:ascii="方正仿宋_GB2312" w:hAnsi="方正仿宋_GB2312" w:eastAsia="方正仿宋_GB2312" w:cs="方正仿宋_GB2312"/>
          <w:b w:val="0"/>
          <w:bCs/>
          <w:color w:val="auto"/>
          <w:sz w:val="24"/>
          <w:szCs w:val="24"/>
        </w:rPr>
        <w:t>年</w:t>
      </w:r>
      <w:r>
        <w:rPr>
          <w:rFonts w:hint="eastAsia" w:ascii="方正仿宋_GB2312" w:hAnsi="方正仿宋_GB2312" w:eastAsia="方正仿宋_GB2312" w:cs="方正仿宋_GB2312"/>
          <w:b w:val="0"/>
          <w:bCs/>
          <w:color w:val="auto"/>
          <w:sz w:val="24"/>
          <w:szCs w:val="24"/>
          <w:lang w:val="en-US" w:eastAsia="zh-CN"/>
        </w:rPr>
        <w:t>师宗县</w:t>
      </w:r>
      <w:r>
        <w:rPr>
          <w:rFonts w:hint="eastAsia" w:ascii="方正仿宋_GB2312" w:hAnsi="方正仿宋_GB2312" w:eastAsia="方正仿宋_GB2312" w:cs="方正仿宋_GB2312"/>
          <w:b w:val="0"/>
          <w:bCs/>
          <w:color w:val="auto"/>
          <w:sz w:val="24"/>
          <w:szCs w:val="24"/>
        </w:rPr>
        <w:t>经济作物技术推广站对</w:t>
      </w:r>
      <w:r>
        <w:rPr>
          <w:rFonts w:hint="eastAsia" w:ascii="方正仿宋_GB2312" w:hAnsi="方正仿宋_GB2312" w:eastAsia="方正仿宋_GB2312" w:cs="方正仿宋_GB2312"/>
          <w:b w:val="0"/>
          <w:bCs/>
          <w:color w:val="auto"/>
          <w:sz w:val="24"/>
          <w:szCs w:val="24"/>
          <w:lang w:val="en-US" w:eastAsia="zh-CN"/>
        </w:rPr>
        <w:t>庆乡豆温村委会马背冲村</w:t>
      </w:r>
      <w:r>
        <w:rPr>
          <w:rFonts w:hint="eastAsia" w:ascii="方正仿宋_GB2312" w:hAnsi="方正仿宋_GB2312" w:eastAsia="方正仿宋_GB2312" w:cs="方正仿宋_GB2312"/>
          <w:b w:val="0"/>
          <w:bCs/>
          <w:color w:val="auto"/>
          <w:sz w:val="24"/>
          <w:szCs w:val="24"/>
        </w:rPr>
        <w:t>、</w:t>
      </w:r>
      <w:r>
        <w:rPr>
          <w:rFonts w:hint="eastAsia" w:ascii="方正仿宋_GB2312" w:hAnsi="方正仿宋_GB2312" w:eastAsia="方正仿宋_GB2312" w:cs="方正仿宋_GB2312"/>
          <w:b w:val="0"/>
          <w:bCs/>
          <w:color w:val="auto"/>
          <w:sz w:val="24"/>
          <w:szCs w:val="24"/>
          <w:lang w:val="en-US" w:eastAsia="zh-CN"/>
        </w:rPr>
        <w:t>师宗县龙庆乡朝阳村委会</w:t>
      </w:r>
      <w:r>
        <w:rPr>
          <w:rFonts w:hint="eastAsia" w:ascii="方正仿宋_GB2312" w:hAnsi="方正仿宋_GB2312" w:eastAsia="方正仿宋_GB2312" w:cs="方正仿宋_GB2312"/>
          <w:b w:val="0"/>
          <w:bCs/>
          <w:color w:val="auto"/>
          <w:sz w:val="24"/>
          <w:szCs w:val="24"/>
        </w:rPr>
        <w:t>、</w:t>
      </w:r>
      <w:r>
        <w:rPr>
          <w:rFonts w:hint="eastAsia" w:ascii="方正仿宋_GB2312" w:hAnsi="方正仿宋_GB2312" w:eastAsia="方正仿宋_GB2312" w:cs="方正仿宋_GB2312"/>
          <w:b w:val="0"/>
          <w:bCs/>
          <w:color w:val="auto"/>
          <w:sz w:val="24"/>
          <w:szCs w:val="24"/>
          <w:lang w:val="en-US" w:eastAsia="zh-CN"/>
        </w:rPr>
        <w:t>大同街道溜子田村</w:t>
      </w:r>
      <w:r>
        <w:rPr>
          <w:rFonts w:hint="eastAsia" w:ascii="方正仿宋_GB2312" w:hAnsi="方正仿宋_GB2312" w:eastAsia="方正仿宋_GB2312" w:cs="方正仿宋_GB2312"/>
          <w:b w:val="0"/>
          <w:bCs/>
          <w:color w:val="auto"/>
          <w:sz w:val="24"/>
          <w:szCs w:val="24"/>
        </w:rPr>
        <w:t>3个试验点进行田间测产，</w:t>
      </w:r>
      <w:r>
        <w:rPr>
          <w:rFonts w:hint="eastAsia" w:ascii="方正仿宋_GB2312" w:hAnsi="方正仿宋_GB2312" w:eastAsia="方正仿宋_GB2312" w:cs="方正仿宋_GB2312"/>
          <w:b w:val="0"/>
          <w:bCs/>
          <w:color w:val="auto"/>
          <w:sz w:val="24"/>
          <w:szCs w:val="24"/>
          <w:lang w:val="en-US" w:eastAsia="zh-CN"/>
        </w:rPr>
        <w:t>嫁接三年树</w:t>
      </w:r>
      <w:r>
        <w:rPr>
          <w:rFonts w:hint="eastAsia" w:ascii="方正仿宋_GB2312" w:hAnsi="方正仿宋_GB2312" w:eastAsia="方正仿宋_GB2312" w:cs="方正仿宋_GB2312"/>
          <w:b w:val="0"/>
          <w:bCs/>
          <w:color w:val="auto"/>
          <w:sz w:val="24"/>
          <w:szCs w:val="24"/>
        </w:rPr>
        <w:t>平均单株产量</w:t>
      </w:r>
      <w:r>
        <w:rPr>
          <w:rFonts w:hint="eastAsia" w:ascii="方正仿宋_GB2312" w:hAnsi="方正仿宋_GB2312" w:eastAsia="方正仿宋_GB2312" w:cs="方正仿宋_GB2312"/>
          <w:b w:val="0"/>
          <w:bCs/>
          <w:color w:val="auto"/>
          <w:sz w:val="24"/>
          <w:szCs w:val="24"/>
          <w:lang w:val="en-US" w:eastAsia="zh-CN"/>
        </w:rPr>
        <w:t>24.7 kg，亩产1347 kg。2024年经农业农村部农产品质量检验测试中心（昆明）检测，该品种后熟后可溶性固形物的含量为12.4%；干物质含量13.2%；可溶性糖6.65%；总酸1.90%；维生素C 62.5mg/100 g。经选育单位田间调查，高抗溃疡病。</w:t>
      </w:r>
    </w:p>
    <w:p w14:paraId="3274BE35">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color w:val="auto"/>
          <w:sz w:val="24"/>
          <w:szCs w:val="24"/>
        </w:rPr>
      </w:pPr>
      <w:r>
        <w:rPr>
          <w:rFonts w:hint="eastAsia" w:ascii="方正仿宋_GB2312" w:hAnsi="方正仿宋_GB2312" w:eastAsia="方正仿宋_GB2312" w:cs="方正仿宋_GB2312"/>
          <w:b/>
          <w:bCs w:val="0"/>
          <w:color w:val="auto"/>
          <w:sz w:val="24"/>
          <w:szCs w:val="24"/>
        </w:rPr>
        <w:t>鉴定意见：</w:t>
      </w:r>
      <w:r>
        <w:rPr>
          <w:rFonts w:hint="eastAsia" w:ascii="方正仿宋_GB2312" w:hAnsi="方正仿宋_GB2312" w:eastAsia="方正仿宋_GB2312" w:cs="方正仿宋_GB2312"/>
          <w:b w:val="0"/>
          <w:bCs/>
          <w:color w:val="auto"/>
          <w:sz w:val="24"/>
          <w:szCs w:val="24"/>
        </w:rPr>
        <w:t xml:space="preserve">2025年6月24日通过由云南省种子管理站组织专家进行的品种鉴定。适宜云南省曲靖市海拔1700～2400 </w:t>
      </w:r>
      <w:r>
        <w:rPr>
          <w:rFonts w:hint="eastAsia" w:ascii="方正仿宋_GB2312" w:hAnsi="方正仿宋_GB2312" w:eastAsia="方正仿宋_GB2312" w:cs="方正仿宋_GB2312"/>
          <w:b w:val="0"/>
          <w:bCs/>
          <w:color w:val="auto"/>
          <w:sz w:val="24"/>
          <w:szCs w:val="24"/>
          <w:lang w:val="en-US" w:eastAsia="zh-CN"/>
        </w:rPr>
        <w:t>米</w:t>
      </w:r>
      <w:r>
        <w:rPr>
          <w:rFonts w:hint="eastAsia" w:ascii="方正仿宋_GB2312" w:hAnsi="方正仿宋_GB2312" w:eastAsia="方正仿宋_GB2312" w:cs="方正仿宋_GB2312"/>
          <w:b w:val="0"/>
          <w:bCs/>
          <w:color w:val="auto"/>
          <w:sz w:val="24"/>
          <w:szCs w:val="24"/>
        </w:rPr>
        <w:t>、年平均温</w:t>
      </w:r>
      <w:r>
        <w:rPr>
          <w:rFonts w:hint="eastAsia" w:ascii="方正仿宋_GB2312" w:hAnsi="方正仿宋_GB2312" w:eastAsia="方正仿宋_GB2312" w:cs="方正仿宋_GB2312"/>
          <w:b w:val="0"/>
          <w:bCs/>
          <w:color w:val="auto"/>
          <w:sz w:val="24"/>
          <w:szCs w:val="24"/>
          <w:lang w:val="en-US" w:eastAsia="zh-CN"/>
        </w:rPr>
        <w:t>度</w:t>
      </w:r>
      <w:r>
        <w:rPr>
          <w:rFonts w:hint="eastAsia" w:ascii="方正仿宋_GB2312" w:hAnsi="方正仿宋_GB2312" w:eastAsia="方正仿宋_GB2312" w:cs="方正仿宋_GB2312"/>
          <w:b w:val="0"/>
          <w:bCs/>
          <w:color w:val="auto"/>
          <w:sz w:val="24"/>
          <w:szCs w:val="24"/>
        </w:rPr>
        <w:t>13℃～15℃的区域种植。</w:t>
      </w:r>
    </w:p>
    <w:bookmarkEnd w:id="1"/>
    <w:p w14:paraId="7490803A">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color w:val="auto"/>
          <w:sz w:val="24"/>
          <w:szCs w:val="24"/>
        </w:rPr>
      </w:pPr>
    </w:p>
    <w:p w14:paraId="4A0D1F77">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编号：</w:t>
      </w:r>
      <w:r>
        <w:rPr>
          <w:rFonts w:hint="eastAsia" w:ascii="方正仿宋_GB2312" w:hAnsi="方正仿宋_GB2312" w:eastAsia="方正仿宋_GB2312" w:cs="方正仿宋_GB2312"/>
          <w:b w:val="0"/>
          <w:bCs/>
          <w:color w:val="auto"/>
          <w:sz w:val="24"/>
          <w:szCs w:val="24"/>
          <w:lang w:val="en-US" w:eastAsia="zh-CN"/>
        </w:rPr>
        <w:t>7</w:t>
      </w:r>
    </w:p>
    <w:p w14:paraId="50255B7B">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作物种类：</w:t>
      </w:r>
      <w:r>
        <w:rPr>
          <w:rFonts w:hint="eastAsia" w:ascii="方正仿宋_GB2312" w:hAnsi="方正仿宋_GB2312" w:eastAsia="方正仿宋_GB2312" w:cs="方正仿宋_GB2312"/>
          <w:b w:val="0"/>
          <w:bCs/>
          <w:color w:val="auto"/>
          <w:sz w:val="24"/>
          <w:szCs w:val="24"/>
          <w:lang w:val="en-US" w:eastAsia="zh-CN"/>
        </w:rPr>
        <w:t>普通菜豆</w:t>
      </w:r>
    </w:p>
    <w:p w14:paraId="5B0649CD">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品种名称：</w:t>
      </w:r>
      <w:r>
        <w:rPr>
          <w:rFonts w:hint="eastAsia" w:ascii="方正仿宋_GB2312" w:hAnsi="方正仿宋_GB2312" w:eastAsia="方正仿宋_GB2312" w:cs="方正仿宋_GB2312"/>
          <w:b w:val="0"/>
          <w:bCs/>
          <w:color w:val="auto"/>
          <w:sz w:val="24"/>
          <w:szCs w:val="24"/>
          <w:lang w:val="en-US" w:eastAsia="zh-CN"/>
        </w:rPr>
        <w:t>云芸豆8号</w:t>
      </w:r>
    </w:p>
    <w:p w14:paraId="247AF822">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申请者：</w:t>
      </w:r>
      <w:r>
        <w:rPr>
          <w:rFonts w:hint="eastAsia" w:ascii="方正仿宋_GB2312" w:hAnsi="方正仿宋_GB2312" w:eastAsia="方正仿宋_GB2312" w:cs="方正仿宋_GB2312"/>
          <w:b w:val="0"/>
          <w:bCs/>
          <w:color w:val="auto"/>
          <w:sz w:val="24"/>
          <w:szCs w:val="24"/>
          <w:lang w:val="en-US" w:eastAsia="zh-CN"/>
        </w:rPr>
        <w:t>云南省农业科学院粮食作物研究所</w:t>
      </w:r>
    </w:p>
    <w:p w14:paraId="61F34F4A">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育种者：</w:t>
      </w:r>
      <w:r>
        <w:rPr>
          <w:rFonts w:hint="eastAsia" w:ascii="方正仿宋_GB2312" w:hAnsi="方正仿宋_GB2312" w:eastAsia="方正仿宋_GB2312" w:cs="方正仿宋_GB2312"/>
          <w:b w:val="0"/>
          <w:bCs/>
          <w:color w:val="auto"/>
          <w:sz w:val="24"/>
          <w:szCs w:val="24"/>
          <w:lang w:val="en-US" w:eastAsia="zh-CN"/>
        </w:rPr>
        <w:t>云南省农业科学院粮食作物研究所</w:t>
      </w:r>
    </w:p>
    <w:p w14:paraId="0701482C">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选育完成人：</w:t>
      </w:r>
      <w:r>
        <w:rPr>
          <w:rFonts w:hint="eastAsia" w:ascii="方正仿宋_GB2312" w:hAnsi="方正仿宋_GB2312" w:eastAsia="方正仿宋_GB2312" w:cs="方正仿宋_GB2312"/>
          <w:b w:val="0"/>
          <w:bCs/>
          <w:color w:val="auto"/>
          <w:sz w:val="24"/>
          <w:szCs w:val="24"/>
          <w:lang w:val="en-US" w:eastAsia="zh-CN"/>
        </w:rPr>
        <w:t>何玉华、唐永生、杨峰、蒋彦华、于海天、胡朝芹、杨新、王玉宝、代正明、李琼、张玉荣、李艳兰、李晓亮、寸婕、夏秀芝</w:t>
      </w:r>
    </w:p>
    <w:p w14:paraId="6F51150F">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品种来源：</w:t>
      </w:r>
      <w:r>
        <w:rPr>
          <w:rFonts w:hint="eastAsia" w:ascii="方正仿宋_GB2312" w:hAnsi="方正仿宋_GB2312" w:eastAsia="方正仿宋_GB2312" w:cs="方正仿宋_GB2312"/>
          <w:b w:val="0"/>
          <w:bCs/>
          <w:color w:val="auto"/>
          <w:sz w:val="24"/>
          <w:szCs w:val="24"/>
          <w:lang w:eastAsia="zh-CN"/>
        </w:rPr>
        <w:t>“云芸豆8号”是以美国普通菜豆WBR22-50为基础材料，利用选择育种方法育成。2017年引进美国普通菜豆混合群体WBR22-50进行田间种植观察，选择半蔓生、茎秆紫红、籽粒黑色、综合性状好的优良单株混收；2018年春季种植混收群体，以上述目标选择优良单株，混收；2018年秋季-2019年春季继续上述工作，获得优良品系；2019-2020年开展品系鉴定，获得性状稳定品系，编号为YD2017-390-1；2021-2022年开展品种比较试验；2023-2024年</w:t>
      </w:r>
      <w:r>
        <w:rPr>
          <w:rFonts w:hint="eastAsia" w:ascii="方正仿宋_GB2312" w:hAnsi="方正仿宋_GB2312" w:eastAsia="方正仿宋_GB2312" w:cs="方正仿宋_GB2312"/>
          <w:b w:val="0"/>
          <w:bCs/>
          <w:color w:val="auto"/>
          <w:sz w:val="24"/>
          <w:szCs w:val="24"/>
          <w:lang w:val="en-US" w:eastAsia="zh-CN"/>
        </w:rPr>
        <w:t>进行</w:t>
      </w:r>
      <w:r>
        <w:rPr>
          <w:rFonts w:hint="eastAsia" w:ascii="方正仿宋_GB2312" w:hAnsi="方正仿宋_GB2312" w:eastAsia="方正仿宋_GB2312" w:cs="方正仿宋_GB2312"/>
          <w:b w:val="0"/>
          <w:bCs/>
          <w:color w:val="auto"/>
          <w:sz w:val="24"/>
          <w:szCs w:val="24"/>
          <w:lang w:eastAsia="zh-CN"/>
        </w:rPr>
        <w:t>云南省</w:t>
      </w:r>
      <w:r>
        <w:rPr>
          <w:rFonts w:hint="eastAsia" w:ascii="方正仿宋_GB2312" w:hAnsi="方正仿宋_GB2312" w:eastAsia="方正仿宋_GB2312" w:cs="方正仿宋_GB2312"/>
          <w:b w:val="0"/>
          <w:bCs/>
          <w:color w:val="auto"/>
          <w:sz w:val="24"/>
          <w:szCs w:val="24"/>
          <w:lang w:val="en-US" w:eastAsia="zh-CN"/>
        </w:rPr>
        <w:t>夏播</w:t>
      </w:r>
      <w:r>
        <w:rPr>
          <w:rFonts w:hint="eastAsia" w:ascii="方正仿宋_GB2312" w:hAnsi="方正仿宋_GB2312" w:eastAsia="方正仿宋_GB2312" w:cs="方正仿宋_GB2312"/>
          <w:b w:val="0"/>
          <w:bCs/>
          <w:color w:val="auto"/>
          <w:sz w:val="24"/>
          <w:szCs w:val="24"/>
          <w:lang w:eastAsia="zh-CN"/>
        </w:rPr>
        <w:t>季豆（芸豆组）品种区域试验，2024年同</w:t>
      </w:r>
      <w:r>
        <w:rPr>
          <w:rFonts w:hint="eastAsia" w:ascii="方正仿宋_GB2312" w:hAnsi="方正仿宋_GB2312" w:eastAsia="方正仿宋_GB2312" w:cs="方正仿宋_GB2312"/>
          <w:b w:val="0"/>
          <w:bCs/>
          <w:color w:val="auto"/>
          <w:sz w:val="24"/>
          <w:szCs w:val="24"/>
          <w:lang w:val="en-US" w:eastAsia="zh-CN"/>
        </w:rPr>
        <w:t>步进行</w:t>
      </w:r>
      <w:r>
        <w:rPr>
          <w:rFonts w:hint="eastAsia" w:ascii="方正仿宋_GB2312" w:hAnsi="方正仿宋_GB2312" w:eastAsia="方正仿宋_GB2312" w:cs="方正仿宋_GB2312"/>
          <w:b w:val="0"/>
          <w:bCs/>
          <w:color w:val="auto"/>
          <w:sz w:val="24"/>
          <w:szCs w:val="24"/>
          <w:lang w:eastAsia="zh-CN"/>
        </w:rPr>
        <w:t>芸豆新品种生产试验，命名“云芸豆8号”。</w:t>
      </w:r>
    </w:p>
    <w:p w14:paraId="6E1BC9FC">
      <w:pPr>
        <w:pStyle w:val="2"/>
        <w:keepNext w:val="0"/>
        <w:keepLines w:val="0"/>
        <w:pageBreakBefore w:val="0"/>
        <w:kinsoku/>
        <w:wordWrap/>
        <w:overflowPunct/>
        <w:topLinePunct w:val="0"/>
        <w:autoSpaceDE/>
        <w:autoSpaceDN/>
        <w:bidi w:val="0"/>
        <w:adjustRightInd/>
        <w:spacing w:line="400" w:lineRule="exact"/>
        <w:ind w:left="23" w:right="125" w:firstLine="464"/>
        <w:textAlignment w:val="auto"/>
        <w:rPr>
          <w:rFonts w:hint="eastAsia" w:ascii="方正仿宋_GB2312" w:hAnsi="方正仿宋_GB2312" w:eastAsia="方正仿宋_GB2312" w:cs="方正仿宋_GB2312"/>
          <w:b w:val="0"/>
          <w:bCs/>
          <w:color w:val="auto"/>
          <w:sz w:val="24"/>
          <w:szCs w:val="24"/>
          <w:lang w:eastAsia="zh-CN"/>
        </w:rPr>
      </w:pPr>
      <w:r>
        <w:rPr>
          <w:rFonts w:hint="eastAsia" w:ascii="方正仿宋_GB2312" w:hAnsi="方正仿宋_GB2312" w:eastAsia="方正仿宋_GB2312" w:cs="方正仿宋_GB2312"/>
          <w:b/>
          <w:bCs w:val="0"/>
          <w:color w:val="auto"/>
          <w:sz w:val="24"/>
          <w:szCs w:val="24"/>
        </w:rPr>
        <w:t>特征特性：</w:t>
      </w:r>
      <w:r>
        <w:rPr>
          <w:rFonts w:hint="eastAsia" w:ascii="方正仿宋_GB2312" w:hAnsi="方正仿宋_GB2312" w:eastAsia="方正仿宋_GB2312" w:cs="方正仿宋_GB2312"/>
          <w:b w:val="0"/>
          <w:bCs/>
          <w:color w:val="auto"/>
          <w:sz w:val="24"/>
          <w:szCs w:val="24"/>
          <w:lang w:eastAsia="zh-CN"/>
        </w:rPr>
        <w:t>“云芸豆8号”全生育期94天。半蔓生。株高58.7 cm，茎秆紫红色，主茎分枝2.8个，主茎节数11.0节；羽状</w:t>
      </w:r>
      <w:r>
        <w:rPr>
          <w:rFonts w:hint="eastAsia" w:ascii="方正仿宋_GB2312" w:hAnsi="方正仿宋_GB2312" w:eastAsia="方正仿宋_GB2312" w:cs="方正仿宋_GB2312"/>
          <w:b w:val="0"/>
          <w:bCs/>
          <w:color w:val="auto"/>
          <w:sz w:val="24"/>
          <w:szCs w:val="24"/>
          <w:lang w:val="en-US" w:eastAsia="zh-CN"/>
        </w:rPr>
        <w:t>三出</w:t>
      </w:r>
      <w:r>
        <w:rPr>
          <w:rFonts w:hint="eastAsia" w:ascii="方正仿宋_GB2312" w:hAnsi="方正仿宋_GB2312" w:eastAsia="方正仿宋_GB2312" w:cs="方正仿宋_GB2312"/>
          <w:b w:val="0"/>
          <w:bCs/>
          <w:color w:val="auto"/>
          <w:sz w:val="24"/>
          <w:szCs w:val="24"/>
          <w:lang w:eastAsia="zh-CN"/>
        </w:rPr>
        <w:t xml:space="preserve">复叶，小叶绿色、宽卵形，长10.74 cm、宽8.30 cm，尖端渐尖，叶柄红色；蝶形花，花色深红色；荚为带形，稍弯曲，荚色深紫色，单株荚数16.1个，荚长9.70 cm、宽1.06 cm；种子肾形、黑色、有光泽，种脐白色，长10.31 cm、宽0.69 cm，单荚粒数5.7粒，百粒重22.4 g。  </w:t>
      </w:r>
    </w:p>
    <w:p w14:paraId="02C5E1BC">
      <w:pPr>
        <w:pStyle w:val="2"/>
        <w:keepNext w:val="0"/>
        <w:keepLines w:val="0"/>
        <w:pageBreakBefore w:val="0"/>
        <w:kinsoku/>
        <w:wordWrap/>
        <w:overflowPunct/>
        <w:topLinePunct w:val="0"/>
        <w:autoSpaceDE/>
        <w:autoSpaceDN/>
        <w:bidi w:val="0"/>
        <w:adjustRightInd/>
        <w:spacing w:line="400" w:lineRule="exact"/>
        <w:ind w:left="23" w:right="125" w:firstLine="464"/>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经济性状：</w:t>
      </w:r>
      <w:r>
        <w:rPr>
          <w:rFonts w:hint="eastAsia" w:ascii="方正仿宋_GB2312" w:hAnsi="方正仿宋_GB2312" w:eastAsia="方正仿宋_GB2312" w:cs="方正仿宋_GB2312"/>
          <w:b w:val="0"/>
          <w:bCs/>
          <w:color w:val="auto"/>
          <w:sz w:val="24"/>
          <w:szCs w:val="24"/>
          <w:lang w:eastAsia="zh-CN"/>
        </w:rPr>
        <w:t>2023-2024年经选育单位自主试验，平均亩产171.7 kg。经选育单位田间抗性调查，抗角斑病。经农业农村部农产品质量检验测试中心（昆明）检测，种子蛋白质含量为24.5%，总淀粉含量35.6%，水分含量11.2%。</w:t>
      </w:r>
    </w:p>
    <w:p w14:paraId="611B3817">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鉴定意见：</w:t>
      </w:r>
      <w:r>
        <w:rPr>
          <w:rFonts w:hint="eastAsia" w:ascii="方正仿宋_GB2312" w:hAnsi="方正仿宋_GB2312" w:eastAsia="方正仿宋_GB2312" w:cs="方正仿宋_GB2312"/>
          <w:b w:val="0"/>
          <w:bCs/>
          <w:color w:val="auto"/>
          <w:sz w:val="24"/>
          <w:szCs w:val="24"/>
        </w:rPr>
        <w:t>2025年8月19日通过由云南省种子管理站组织专家进行的品种鉴定。建议在云南海拔1000～2200</w:t>
      </w:r>
      <w:r>
        <w:rPr>
          <w:rFonts w:hint="eastAsia" w:ascii="方正仿宋_GB2312" w:hAnsi="方正仿宋_GB2312" w:eastAsia="方正仿宋_GB2312" w:cs="方正仿宋_GB2312"/>
          <w:b w:val="0"/>
          <w:bCs/>
          <w:color w:val="auto"/>
          <w:sz w:val="24"/>
          <w:szCs w:val="24"/>
          <w:lang w:val="en-US" w:eastAsia="zh-CN"/>
        </w:rPr>
        <w:t>米</w:t>
      </w:r>
      <w:r>
        <w:rPr>
          <w:rFonts w:hint="eastAsia" w:ascii="方正仿宋_GB2312" w:hAnsi="方正仿宋_GB2312" w:eastAsia="方正仿宋_GB2312" w:cs="方正仿宋_GB2312"/>
          <w:b w:val="0"/>
          <w:bCs/>
          <w:color w:val="auto"/>
          <w:sz w:val="24"/>
          <w:szCs w:val="24"/>
        </w:rPr>
        <w:t>的区域种植。</w:t>
      </w:r>
    </w:p>
    <w:p w14:paraId="2B854365">
      <w:pPr>
        <w:keepNext w:val="0"/>
        <w:keepLines w:val="0"/>
        <w:pageBreakBefore w:val="0"/>
        <w:widowControl w:val="0"/>
        <w:kinsoku/>
        <w:wordWrap/>
        <w:overflowPunct/>
        <w:topLinePunct w:val="0"/>
        <w:autoSpaceDE/>
        <w:autoSpaceDN/>
        <w:bidi w:val="0"/>
        <w:adjustRightInd/>
        <w:snapToGrid w:val="0"/>
        <w:spacing w:line="400" w:lineRule="exact"/>
        <w:ind w:firstLine="480" w:firstLineChars="200"/>
        <w:textAlignment w:val="auto"/>
        <w:rPr>
          <w:rFonts w:hint="eastAsia" w:ascii="方正仿宋_GB2312" w:hAnsi="方正仿宋_GB2312" w:eastAsia="方正仿宋_GB2312" w:cs="方正仿宋_GB2312"/>
          <w:b w:val="0"/>
          <w:bCs/>
          <w:color w:val="auto"/>
          <w:sz w:val="24"/>
          <w:szCs w:val="24"/>
        </w:rPr>
      </w:pPr>
    </w:p>
    <w:p w14:paraId="105190F6">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bookmarkStart w:id="4" w:name="OLE_LINK6"/>
      <w:r>
        <w:rPr>
          <w:rFonts w:hint="eastAsia" w:ascii="方正仿宋_GB2312" w:hAnsi="方正仿宋_GB2312" w:eastAsia="方正仿宋_GB2312" w:cs="方正仿宋_GB2312"/>
          <w:b/>
          <w:bCs w:val="0"/>
          <w:color w:val="auto"/>
          <w:sz w:val="24"/>
          <w:szCs w:val="24"/>
        </w:rPr>
        <w:t>编号：</w:t>
      </w:r>
      <w:r>
        <w:rPr>
          <w:rFonts w:hint="eastAsia" w:ascii="方正仿宋_GB2312" w:hAnsi="方正仿宋_GB2312" w:eastAsia="方正仿宋_GB2312" w:cs="方正仿宋_GB2312"/>
          <w:b w:val="0"/>
          <w:bCs/>
          <w:color w:val="auto"/>
          <w:sz w:val="24"/>
          <w:szCs w:val="24"/>
          <w:lang w:val="en-US" w:eastAsia="zh-CN"/>
        </w:rPr>
        <w:t>8</w:t>
      </w:r>
    </w:p>
    <w:p w14:paraId="4DDE1084">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作物种类：</w:t>
      </w:r>
      <w:r>
        <w:rPr>
          <w:rFonts w:hint="eastAsia" w:ascii="方正仿宋_GB2312" w:hAnsi="方正仿宋_GB2312" w:eastAsia="方正仿宋_GB2312" w:cs="方正仿宋_GB2312"/>
          <w:b w:val="0"/>
          <w:bCs/>
          <w:color w:val="auto"/>
          <w:sz w:val="24"/>
          <w:szCs w:val="24"/>
          <w:lang w:val="en-US" w:eastAsia="zh-CN"/>
        </w:rPr>
        <w:t>普通菜豆</w:t>
      </w:r>
    </w:p>
    <w:p w14:paraId="28868224">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品种名称：</w:t>
      </w:r>
      <w:r>
        <w:rPr>
          <w:rFonts w:hint="eastAsia" w:ascii="方正仿宋_GB2312" w:hAnsi="方正仿宋_GB2312" w:eastAsia="方正仿宋_GB2312" w:cs="方正仿宋_GB2312"/>
          <w:b w:val="0"/>
          <w:bCs/>
          <w:color w:val="auto"/>
          <w:sz w:val="24"/>
          <w:szCs w:val="24"/>
          <w:lang w:val="en-US" w:eastAsia="zh-CN"/>
        </w:rPr>
        <w:t>云芸豆9号</w:t>
      </w:r>
    </w:p>
    <w:p w14:paraId="66D4C62B">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申请者：</w:t>
      </w:r>
      <w:r>
        <w:rPr>
          <w:rFonts w:hint="eastAsia" w:ascii="方正仿宋_GB2312" w:hAnsi="方正仿宋_GB2312" w:eastAsia="方正仿宋_GB2312" w:cs="方正仿宋_GB2312"/>
          <w:b w:val="0"/>
          <w:bCs/>
          <w:color w:val="auto"/>
          <w:sz w:val="24"/>
          <w:szCs w:val="24"/>
          <w:lang w:val="en-US" w:eastAsia="zh-CN"/>
        </w:rPr>
        <w:t>云南省农业科学院粮食作物研究所</w:t>
      </w:r>
    </w:p>
    <w:p w14:paraId="120E8FE4">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育种者：</w:t>
      </w:r>
      <w:r>
        <w:rPr>
          <w:rFonts w:hint="eastAsia" w:ascii="方正仿宋_GB2312" w:hAnsi="方正仿宋_GB2312" w:eastAsia="方正仿宋_GB2312" w:cs="方正仿宋_GB2312"/>
          <w:b w:val="0"/>
          <w:bCs/>
          <w:color w:val="auto"/>
          <w:sz w:val="24"/>
          <w:szCs w:val="24"/>
          <w:lang w:val="en-US" w:eastAsia="zh-CN"/>
        </w:rPr>
        <w:t>云南省农业科学院粮食作物研究所</w:t>
      </w:r>
    </w:p>
    <w:p w14:paraId="7FD7A772">
      <w:pPr>
        <w:keepNext w:val="0"/>
        <w:keepLines w:val="0"/>
        <w:pageBreakBefore w:val="0"/>
        <w:kinsoku/>
        <w:wordWrap/>
        <w:overflowPunct/>
        <w:topLinePunct w:val="0"/>
        <w:autoSpaceDE/>
        <w:autoSpaceDN/>
        <w:bidi w:val="0"/>
        <w:adjustRightInd/>
        <w:spacing w:line="400" w:lineRule="exact"/>
        <w:ind w:firstLine="482" w:firstLineChars="200"/>
        <w:textAlignment w:val="auto"/>
        <w:rPr>
          <w:rFonts w:hint="eastAsia" w:ascii="方正仿宋_GB2312" w:hAnsi="方正仿宋_GB2312" w:eastAsia="方正仿宋_GB2312" w:cs="方正仿宋_GB2312"/>
          <w:b/>
          <w:bCs w:val="0"/>
          <w:color w:val="auto"/>
          <w:sz w:val="24"/>
          <w:szCs w:val="24"/>
        </w:rPr>
      </w:pPr>
      <w:r>
        <w:rPr>
          <w:rFonts w:hint="eastAsia" w:ascii="方正仿宋_GB2312" w:hAnsi="方正仿宋_GB2312" w:eastAsia="方正仿宋_GB2312" w:cs="方正仿宋_GB2312"/>
          <w:b/>
          <w:bCs w:val="0"/>
          <w:color w:val="auto"/>
          <w:sz w:val="24"/>
          <w:szCs w:val="24"/>
        </w:rPr>
        <w:t>选育完成人：</w:t>
      </w:r>
      <w:r>
        <w:rPr>
          <w:rFonts w:hint="eastAsia" w:ascii="方正仿宋_GB2312" w:hAnsi="方正仿宋_GB2312" w:eastAsia="方正仿宋_GB2312" w:cs="方正仿宋_GB2312"/>
          <w:b w:val="0"/>
          <w:bCs/>
          <w:color w:val="auto"/>
          <w:sz w:val="24"/>
          <w:szCs w:val="24"/>
          <w:lang w:val="en-US" w:eastAsia="zh-CN"/>
        </w:rPr>
        <w:t>胡朝芹、杨新、杨峰、于海天、王勤方、王玉宝、代正明、李琼、寸婕、夏秀芝、何玉华、杨进成、唐永生、蔡述江、林娇娇</w:t>
      </w:r>
    </w:p>
    <w:p w14:paraId="321CB841">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品种来源：</w:t>
      </w:r>
      <w:r>
        <w:rPr>
          <w:rFonts w:hint="eastAsia" w:ascii="方正仿宋_GB2312" w:hAnsi="方正仿宋_GB2312" w:eastAsia="方正仿宋_GB2312" w:cs="方正仿宋_GB2312"/>
          <w:b w:val="0"/>
          <w:bCs/>
          <w:color w:val="auto"/>
          <w:sz w:val="24"/>
          <w:szCs w:val="24"/>
          <w:lang w:eastAsia="zh-CN"/>
        </w:rPr>
        <w:t>“云芸豆9号”是以巴西普通菜豆PI352749为基础材料，利用选择育种方法育成。2017年引进巴西普通菜豆群体PI352749进行田间种植观察，选择半蔓生、茎秆红色、种皮浅米色、综合性状好的优良单株混收；2018年春季种植混收群体，以上述目标选择优良单株，混收；2018年秋季-2019年春季继续上述工作，获得优良品系；2019-2020年开展品系鉴定，获得性状稳定品系，编号为YD2017-535-3；2021-2022年开展品种比较试验；2023-2024年</w:t>
      </w:r>
      <w:r>
        <w:rPr>
          <w:rFonts w:hint="eastAsia" w:ascii="方正仿宋_GB2312" w:hAnsi="方正仿宋_GB2312" w:eastAsia="方正仿宋_GB2312" w:cs="方正仿宋_GB2312"/>
          <w:b w:val="0"/>
          <w:bCs/>
          <w:color w:val="auto"/>
          <w:sz w:val="24"/>
          <w:szCs w:val="24"/>
          <w:lang w:val="en-US" w:eastAsia="zh-CN"/>
        </w:rPr>
        <w:t>进行</w:t>
      </w:r>
      <w:r>
        <w:rPr>
          <w:rFonts w:hint="eastAsia" w:ascii="方正仿宋_GB2312" w:hAnsi="方正仿宋_GB2312" w:eastAsia="方正仿宋_GB2312" w:cs="方正仿宋_GB2312"/>
          <w:b w:val="0"/>
          <w:bCs/>
          <w:color w:val="auto"/>
          <w:sz w:val="24"/>
          <w:szCs w:val="24"/>
          <w:lang w:eastAsia="zh-CN"/>
        </w:rPr>
        <w:t>云南省</w:t>
      </w:r>
      <w:r>
        <w:rPr>
          <w:rFonts w:hint="eastAsia" w:ascii="方正仿宋_GB2312" w:hAnsi="方正仿宋_GB2312" w:eastAsia="方正仿宋_GB2312" w:cs="方正仿宋_GB2312"/>
          <w:b w:val="0"/>
          <w:bCs/>
          <w:color w:val="auto"/>
          <w:sz w:val="24"/>
          <w:szCs w:val="24"/>
          <w:lang w:val="en-US" w:eastAsia="zh-CN"/>
        </w:rPr>
        <w:t>夏播</w:t>
      </w:r>
      <w:r>
        <w:rPr>
          <w:rFonts w:hint="eastAsia" w:ascii="方正仿宋_GB2312" w:hAnsi="方正仿宋_GB2312" w:eastAsia="方正仿宋_GB2312" w:cs="方正仿宋_GB2312"/>
          <w:b w:val="0"/>
          <w:bCs/>
          <w:color w:val="auto"/>
          <w:sz w:val="24"/>
          <w:szCs w:val="24"/>
          <w:lang w:eastAsia="zh-CN"/>
        </w:rPr>
        <w:t>季豆（芸豆组）品种区域试验，命名“云芸豆9号”。</w:t>
      </w:r>
    </w:p>
    <w:p w14:paraId="7D2F0F18">
      <w:pPr>
        <w:pStyle w:val="2"/>
        <w:keepNext w:val="0"/>
        <w:keepLines w:val="0"/>
        <w:pageBreakBefore w:val="0"/>
        <w:kinsoku/>
        <w:wordWrap/>
        <w:overflowPunct/>
        <w:topLinePunct w:val="0"/>
        <w:autoSpaceDE/>
        <w:autoSpaceDN/>
        <w:bidi w:val="0"/>
        <w:adjustRightInd/>
        <w:spacing w:line="400" w:lineRule="exact"/>
        <w:ind w:left="23" w:right="125" w:firstLine="464"/>
        <w:textAlignment w:val="auto"/>
        <w:rPr>
          <w:rFonts w:hint="eastAsia" w:ascii="方正仿宋_GB2312" w:hAnsi="方正仿宋_GB2312" w:eastAsia="方正仿宋_GB2312" w:cs="方正仿宋_GB2312"/>
          <w:b w:val="0"/>
          <w:bCs/>
          <w:color w:val="auto"/>
          <w:kern w:val="2"/>
          <w:sz w:val="24"/>
          <w:szCs w:val="24"/>
          <w:lang w:val="en-US" w:eastAsia="zh-CN" w:bidi="ar-SA"/>
        </w:rPr>
      </w:pPr>
      <w:r>
        <w:rPr>
          <w:rFonts w:hint="eastAsia" w:ascii="方正仿宋_GB2312" w:hAnsi="方正仿宋_GB2312" w:eastAsia="方正仿宋_GB2312" w:cs="方正仿宋_GB2312"/>
          <w:b/>
          <w:bCs w:val="0"/>
          <w:color w:val="auto"/>
          <w:sz w:val="24"/>
          <w:szCs w:val="24"/>
        </w:rPr>
        <w:t>特征特性：</w:t>
      </w:r>
      <w:r>
        <w:rPr>
          <w:rFonts w:hint="eastAsia" w:ascii="方正仿宋_GB2312" w:hAnsi="方正仿宋_GB2312" w:eastAsia="方正仿宋_GB2312" w:cs="方正仿宋_GB2312"/>
          <w:b w:val="0"/>
          <w:bCs/>
          <w:color w:val="auto"/>
          <w:kern w:val="2"/>
          <w:sz w:val="24"/>
          <w:szCs w:val="24"/>
          <w:lang w:val="en-US" w:eastAsia="zh-CN" w:bidi="ar-SA"/>
        </w:rPr>
        <w:t>“云芸豆9号”全生育期91天。半蔓生。株高55.6 cm，茎秆红色，主茎分枝3.9个，主茎节数7.8节；羽状</w:t>
      </w:r>
      <w:r>
        <w:rPr>
          <w:rFonts w:hint="eastAsia" w:ascii="方正仿宋_GB2312" w:hAnsi="方正仿宋_GB2312" w:eastAsia="方正仿宋_GB2312" w:cs="方正仿宋_GB2312"/>
          <w:b w:val="0"/>
          <w:bCs/>
          <w:color w:val="auto"/>
          <w:sz w:val="24"/>
          <w:szCs w:val="24"/>
          <w:lang w:val="en-US" w:eastAsia="zh-CN"/>
        </w:rPr>
        <w:t>三出</w:t>
      </w:r>
      <w:r>
        <w:rPr>
          <w:rFonts w:hint="eastAsia" w:ascii="方正仿宋_GB2312" w:hAnsi="方正仿宋_GB2312" w:eastAsia="方正仿宋_GB2312" w:cs="方正仿宋_GB2312"/>
          <w:b w:val="0"/>
          <w:bCs/>
          <w:color w:val="auto"/>
          <w:kern w:val="2"/>
          <w:sz w:val="24"/>
          <w:szCs w:val="24"/>
          <w:lang w:val="en-US" w:eastAsia="zh-CN" w:bidi="ar-SA"/>
        </w:rPr>
        <w:t xml:space="preserve">复叶，小叶绿色、宽卵形，长10.48 cm、宽6.97 cm，尖端渐尖，叶柄红色；蝶形花，花色深红色；荚为带形，稍弯曲，荚色深紫色，单株荚数19.8个，荚长9.7 cm、宽0.95 cm；种子肾形、浅米色、带浅淡纹理，有光泽，种脐白色，长9.22 cm、宽0.56 cm，单荚粒数6.2粒，百粒重17.6 g。   </w:t>
      </w:r>
    </w:p>
    <w:p w14:paraId="5B2E0163">
      <w:pPr>
        <w:pStyle w:val="2"/>
        <w:keepNext w:val="0"/>
        <w:keepLines w:val="0"/>
        <w:pageBreakBefore w:val="0"/>
        <w:kinsoku/>
        <w:wordWrap/>
        <w:overflowPunct/>
        <w:topLinePunct w:val="0"/>
        <w:autoSpaceDE/>
        <w:autoSpaceDN/>
        <w:bidi w:val="0"/>
        <w:adjustRightInd/>
        <w:spacing w:line="400" w:lineRule="exact"/>
        <w:ind w:left="23" w:right="125" w:firstLine="464"/>
        <w:textAlignment w:val="auto"/>
        <w:rPr>
          <w:rFonts w:hint="eastAsia" w:ascii="方正仿宋_GB2312" w:hAnsi="方正仿宋_GB2312" w:eastAsia="方正仿宋_GB2312" w:cs="方正仿宋_GB2312"/>
          <w:b w:val="0"/>
          <w:bCs/>
          <w:color w:val="auto"/>
          <w:kern w:val="2"/>
          <w:sz w:val="24"/>
          <w:szCs w:val="24"/>
          <w:lang w:val="en-US" w:eastAsia="zh-CN" w:bidi="ar-SA"/>
        </w:rPr>
      </w:pPr>
      <w:r>
        <w:rPr>
          <w:rFonts w:hint="eastAsia" w:ascii="方正仿宋_GB2312" w:hAnsi="方正仿宋_GB2312" w:eastAsia="方正仿宋_GB2312" w:cs="方正仿宋_GB2312"/>
          <w:b/>
          <w:bCs w:val="0"/>
          <w:color w:val="auto"/>
          <w:sz w:val="24"/>
          <w:szCs w:val="24"/>
        </w:rPr>
        <w:t>经济性状：</w:t>
      </w:r>
      <w:r>
        <w:rPr>
          <w:rFonts w:hint="eastAsia" w:ascii="方正仿宋_GB2312" w:hAnsi="方正仿宋_GB2312" w:eastAsia="方正仿宋_GB2312" w:cs="方正仿宋_GB2312"/>
          <w:b w:val="0"/>
          <w:bCs/>
          <w:color w:val="auto"/>
          <w:sz w:val="24"/>
          <w:szCs w:val="24"/>
          <w:lang w:eastAsia="zh-CN"/>
        </w:rPr>
        <w:t>2023-2024年</w:t>
      </w:r>
      <w:r>
        <w:rPr>
          <w:rFonts w:hint="eastAsia" w:ascii="方正仿宋_GB2312" w:hAnsi="方正仿宋_GB2312" w:eastAsia="方正仿宋_GB2312" w:cs="方正仿宋_GB2312"/>
          <w:b w:val="0"/>
          <w:bCs/>
          <w:color w:val="auto"/>
          <w:kern w:val="2"/>
          <w:sz w:val="24"/>
          <w:szCs w:val="24"/>
          <w:lang w:val="en-US" w:eastAsia="zh-CN" w:bidi="ar-SA"/>
        </w:rPr>
        <w:t>经选育单位自主试验，</w:t>
      </w:r>
      <w:r>
        <w:rPr>
          <w:rFonts w:hint="eastAsia" w:ascii="方正仿宋_GB2312" w:hAnsi="方正仿宋_GB2312" w:eastAsia="方正仿宋_GB2312" w:cs="方正仿宋_GB2312"/>
          <w:b w:val="0"/>
          <w:bCs/>
          <w:color w:val="auto"/>
          <w:sz w:val="24"/>
          <w:szCs w:val="24"/>
          <w:lang w:eastAsia="zh-CN"/>
        </w:rPr>
        <w:t>平均亩产</w:t>
      </w:r>
      <w:r>
        <w:rPr>
          <w:rFonts w:hint="eastAsia" w:ascii="方正仿宋_GB2312" w:hAnsi="方正仿宋_GB2312" w:eastAsia="方正仿宋_GB2312" w:cs="方正仿宋_GB2312"/>
          <w:b w:val="0"/>
          <w:bCs/>
          <w:color w:val="auto"/>
          <w:kern w:val="2"/>
          <w:sz w:val="24"/>
          <w:szCs w:val="24"/>
          <w:lang w:val="en-US" w:eastAsia="zh-CN" w:bidi="ar-SA"/>
        </w:rPr>
        <w:t>131.0kg。经选育单位田间抗性调查，高抗角斑病。经农业农村部农产品质量检验测试中心（昆明）检测，种子蛋白质含量为22.4%，总淀粉含量37.7%，水分含量11.7%。</w:t>
      </w:r>
    </w:p>
    <w:p w14:paraId="15F2B054">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color w:val="auto"/>
          <w:sz w:val="24"/>
          <w:szCs w:val="24"/>
        </w:rPr>
      </w:pPr>
      <w:r>
        <w:rPr>
          <w:rFonts w:hint="eastAsia" w:ascii="方正仿宋_GB2312" w:hAnsi="方正仿宋_GB2312" w:eastAsia="方正仿宋_GB2312" w:cs="方正仿宋_GB2312"/>
          <w:b/>
          <w:bCs w:val="0"/>
          <w:color w:val="auto"/>
          <w:sz w:val="24"/>
          <w:szCs w:val="24"/>
        </w:rPr>
        <w:t>鉴定意见：</w:t>
      </w:r>
      <w:r>
        <w:rPr>
          <w:rFonts w:hint="eastAsia" w:ascii="方正仿宋_GB2312" w:hAnsi="方正仿宋_GB2312" w:eastAsia="方正仿宋_GB2312" w:cs="方正仿宋_GB2312"/>
          <w:b w:val="0"/>
          <w:bCs/>
          <w:color w:val="auto"/>
          <w:sz w:val="24"/>
          <w:szCs w:val="24"/>
        </w:rPr>
        <w:t>2025年8月19日通过由云南省种子管理站组织专家进行的品种鉴定。建议在云南海拔1000～2200</w:t>
      </w:r>
      <w:r>
        <w:rPr>
          <w:rFonts w:hint="eastAsia" w:ascii="方正仿宋_GB2312" w:hAnsi="方正仿宋_GB2312" w:eastAsia="方正仿宋_GB2312" w:cs="方正仿宋_GB2312"/>
          <w:b w:val="0"/>
          <w:bCs/>
          <w:color w:val="auto"/>
          <w:sz w:val="24"/>
          <w:szCs w:val="24"/>
          <w:lang w:val="en-US" w:eastAsia="zh-CN"/>
        </w:rPr>
        <w:t>米</w:t>
      </w:r>
      <w:r>
        <w:rPr>
          <w:rFonts w:hint="eastAsia" w:ascii="方正仿宋_GB2312" w:hAnsi="方正仿宋_GB2312" w:eastAsia="方正仿宋_GB2312" w:cs="方正仿宋_GB2312"/>
          <w:b w:val="0"/>
          <w:bCs/>
          <w:color w:val="auto"/>
          <w:sz w:val="24"/>
          <w:szCs w:val="24"/>
        </w:rPr>
        <w:t>的区域种植。</w:t>
      </w:r>
    </w:p>
    <w:p w14:paraId="5011956B">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color w:val="auto"/>
          <w:sz w:val="24"/>
          <w:szCs w:val="24"/>
        </w:rPr>
      </w:pPr>
    </w:p>
    <w:p w14:paraId="0076ACF0">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编号：</w:t>
      </w:r>
      <w:r>
        <w:rPr>
          <w:rFonts w:hint="eastAsia" w:ascii="方正仿宋_GB2312" w:hAnsi="方正仿宋_GB2312" w:eastAsia="方正仿宋_GB2312" w:cs="方正仿宋_GB2312"/>
          <w:b w:val="0"/>
          <w:bCs/>
          <w:color w:val="auto"/>
          <w:sz w:val="24"/>
          <w:szCs w:val="24"/>
          <w:lang w:val="en-US" w:eastAsia="zh-CN"/>
        </w:rPr>
        <w:t>9</w:t>
      </w:r>
    </w:p>
    <w:p w14:paraId="6485B90F">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作物种类：</w:t>
      </w:r>
      <w:r>
        <w:rPr>
          <w:rFonts w:hint="eastAsia" w:ascii="方正仿宋_GB2312" w:hAnsi="方正仿宋_GB2312" w:eastAsia="方正仿宋_GB2312" w:cs="方正仿宋_GB2312"/>
          <w:b w:val="0"/>
          <w:bCs/>
          <w:color w:val="auto"/>
          <w:sz w:val="24"/>
          <w:szCs w:val="24"/>
          <w:lang w:val="en-US" w:eastAsia="zh-CN"/>
        </w:rPr>
        <w:t>普通菜豆</w:t>
      </w:r>
    </w:p>
    <w:p w14:paraId="10B1BA82">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品种名称：</w:t>
      </w:r>
      <w:r>
        <w:rPr>
          <w:rFonts w:hint="eastAsia" w:ascii="方正仿宋_GB2312" w:hAnsi="方正仿宋_GB2312" w:eastAsia="方正仿宋_GB2312" w:cs="方正仿宋_GB2312"/>
          <w:b w:val="0"/>
          <w:bCs/>
          <w:color w:val="auto"/>
          <w:sz w:val="24"/>
          <w:szCs w:val="24"/>
          <w:lang w:val="en-US" w:eastAsia="zh-CN"/>
        </w:rPr>
        <w:t>玉芸豆1号</w:t>
      </w:r>
    </w:p>
    <w:p w14:paraId="4D48CF14">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申请者：</w:t>
      </w:r>
      <w:r>
        <w:rPr>
          <w:rFonts w:hint="eastAsia" w:ascii="方正仿宋_GB2312" w:hAnsi="方正仿宋_GB2312" w:eastAsia="方正仿宋_GB2312" w:cs="方正仿宋_GB2312"/>
          <w:b w:val="0"/>
          <w:bCs/>
          <w:color w:val="auto"/>
          <w:sz w:val="24"/>
          <w:szCs w:val="24"/>
          <w:lang w:val="en-US" w:eastAsia="zh-CN"/>
        </w:rPr>
        <w:t>玉溪师范学院</w:t>
      </w:r>
    </w:p>
    <w:p w14:paraId="0C9E5A87">
      <w:pPr>
        <w:keepNext w:val="0"/>
        <w:keepLines w:val="0"/>
        <w:pageBreakBefore w:val="0"/>
        <w:kinsoku/>
        <w:wordWrap/>
        <w:overflowPunct/>
        <w:topLinePunct w:val="0"/>
        <w:autoSpaceDE/>
        <w:autoSpaceDN/>
        <w:bidi w:val="0"/>
        <w:adjustRightInd/>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育种者：</w:t>
      </w:r>
      <w:r>
        <w:rPr>
          <w:rFonts w:hint="eastAsia" w:ascii="方正仿宋_GB2312" w:hAnsi="方正仿宋_GB2312" w:eastAsia="方正仿宋_GB2312" w:cs="方正仿宋_GB2312"/>
          <w:b w:val="0"/>
          <w:bCs/>
          <w:color w:val="auto"/>
          <w:sz w:val="24"/>
          <w:szCs w:val="24"/>
          <w:lang w:val="en-US" w:eastAsia="zh-CN"/>
        </w:rPr>
        <w:t>玉溪师范学院</w:t>
      </w:r>
    </w:p>
    <w:p w14:paraId="66A23011">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选育完成人：</w:t>
      </w:r>
      <w:r>
        <w:rPr>
          <w:rFonts w:hint="eastAsia" w:ascii="方正仿宋_GB2312" w:hAnsi="方正仿宋_GB2312" w:eastAsia="方正仿宋_GB2312" w:cs="方正仿宋_GB2312"/>
          <w:b w:val="0"/>
          <w:bCs/>
          <w:color w:val="auto"/>
          <w:sz w:val="24"/>
          <w:szCs w:val="24"/>
          <w:lang w:val="en-US" w:eastAsia="zh-CN"/>
        </w:rPr>
        <w:t>尹智超、何玉华、张玉荣、娄灯吉、李晓亮、代正明、唐永生、程金鹏、杨建谷、郭文云、蔡述江、林姣姣、胡朝芹、李琼、金红云、杨占忠、于海天、罗斌、郑爱清、王兆东、杨新</w:t>
      </w:r>
    </w:p>
    <w:p w14:paraId="143D48F6">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品种来源：</w:t>
      </w:r>
      <w:r>
        <w:rPr>
          <w:rFonts w:hint="eastAsia" w:ascii="方正仿宋_GB2312" w:hAnsi="方正仿宋_GB2312" w:eastAsia="方正仿宋_GB2312" w:cs="方正仿宋_GB2312"/>
          <w:b w:val="0"/>
          <w:bCs/>
          <w:color w:val="auto"/>
          <w:sz w:val="24"/>
          <w:szCs w:val="24"/>
          <w:lang w:eastAsia="zh-CN"/>
        </w:rPr>
        <w:t>“玉芸豆1号”是以日本白芸豆YD2017-128-1为基础材料，利用选择育种方法育成。2017年引进日本普通菜豆混合群体YD2017-128-1进行田间种植观察，选择直立、白花、种皮白色。综合性状好的优良单株混收；2018年春季种植混收群体，以上述目标选择优良单株，混收；2018年秋季-2019年春季继续上述工作，获得优良品系；2019-2020年开展品系鉴定，获得性状稳定品系，编号为YD2022-551；2021-2022年开展品种比较试验；2023-2024年</w:t>
      </w:r>
      <w:r>
        <w:rPr>
          <w:rFonts w:hint="eastAsia" w:ascii="方正仿宋_GB2312" w:hAnsi="方正仿宋_GB2312" w:eastAsia="方正仿宋_GB2312" w:cs="方正仿宋_GB2312"/>
          <w:b w:val="0"/>
          <w:bCs/>
          <w:color w:val="auto"/>
          <w:sz w:val="24"/>
          <w:szCs w:val="24"/>
          <w:lang w:val="en-US" w:eastAsia="zh-CN"/>
        </w:rPr>
        <w:t>进行</w:t>
      </w:r>
      <w:r>
        <w:rPr>
          <w:rFonts w:hint="eastAsia" w:ascii="方正仿宋_GB2312" w:hAnsi="方正仿宋_GB2312" w:eastAsia="方正仿宋_GB2312" w:cs="方正仿宋_GB2312"/>
          <w:b w:val="0"/>
          <w:bCs/>
          <w:color w:val="auto"/>
          <w:sz w:val="24"/>
          <w:szCs w:val="24"/>
          <w:lang w:eastAsia="zh-CN"/>
        </w:rPr>
        <w:t>云南省</w:t>
      </w:r>
      <w:r>
        <w:rPr>
          <w:rFonts w:hint="eastAsia" w:ascii="方正仿宋_GB2312" w:hAnsi="方正仿宋_GB2312" w:eastAsia="方正仿宋_GB2312" w:cs="方正仿宋_GB2312"/>
          <w:b w:val="0"/>
          <w:bCs/>
          <w:color w:val="auto"/>
          <w:sz w:val="24"/>
          <w:szCs w:val="24"/>
          <w:lang w:val="en-US" w:eastAsia="zh-CN"/>
        </w:rPr>
        <w:t>夏播</w:t>
      </w:r>
      <w:r>
        <w:rPr>
          <w:rFonts w:hint="eastAsia" w:ascii="方正仿宋_GB2312" w:hAnsi="方正仿宋_GB2312" w:eastAsia="方正仿宋_GB2312" w:cs="方正仿宋_GB2312"/>
          <w:b w:val="0"/>
          <w:bCs/>
          <w:color w:val="auto"/>
          <w:sz w:val="24"/>
          <w:szCs w:val="24"/>
          <w:lang w:eastAsia="zh-CN"/>
        </w:rPr>
        <w:t>季豆（芸豆组）品种区域试验，2025年</w:t>
      </w:r>
      <w:r>
        <w:rPr>
          <w:rFonts w:hint="eastAsia" w:ascii="方正仿宋_GB2312" w:hAnsi="方正仿宋_GB2312" w:eastAsia="方正仿宋_GB2312" w:cs="方正仿宋_GB2312"/>
          <w:b w:val="0"/>
          <w:bCs/>
          <w:color w:val="auto"/>
          <w:sz w:val="24"/>
          <w:szCs w:val="24"/>
          <w:lang w:val="en-US" w:eastAsia="zh-CN"/>
        </w:rPr>
        <w:t>进行</w:t>
      </w:r>
      <w:r>
        <w:rPr>
          <w:rFonts w:hint="eastAsia" w:ascii="方正仿宋_GB2312" w:hAnsi="方正仿宋_GB2312" w:eastAsia="方正仿宋_GB2312" w:cs="方正仿宋_GB2312"/>
          <w:b w:val="0"/>
          <w:bCs/>
          <w:color w:val="auto"/>
          <w:sz w:val="24"/>
          <w:szCs w:val="24"/>
          <w:lang w:eastAsia="zh-CN"/>
        </w:rPr>
        <w:t>芸豆新品种生产试验，命名“玉芸豆1号”。</w:t>
      </w:r>
    </w:p>
    <w:p w14:paraId="702B84B6">
      <w:pPr>
        <w:pStyle w:val="2"/>
        <w:keepNext w:val="0"/>
        <w:keepLines w:val="0"/>
        <w:pageBreakBefore w:val="0"/>
        <w:kinsoku/>
        <w:wordWrap/>
        <w:overflowPunct/>
        <w:topLinePunct w:val="0"/>
        <w:autoSpaceDE/>
        <w:autoSpaceDN/>
        <w:bidi w:val="0"/>
        <w:adjustRightInd/>
        <w:spacing w:line="400" w:lineRule="exact"/>
        <w:ind w:left="23" w:right="125" w:firstLine="464"/>
        <w:textAlignment w:val="auto"/>
        <w:rPr>
          <w:rFonts w:hint="eastAsia" w:ascii="方正仿宋_GB2312" w:hAnsi="方正仿宋_GB2312" w:eastAsia="方正仿宋_GB2312" w:cs="方正仿宋_GB2312"/>
          <w:b w:val="0"/>
          <w:bCs/>
          <w:color w:val="auto"/>
          <w:sz w:val="24"/>
          <w:szCs w:val="24"/>
          <w:lang w:eastAsia="zh-CN"/>
        </w:rPr>
      </w:pPr>
      <w:r>
        <w:rPr>
          <w:rFonts w:hint="eastAsia" w:ascii="方正仿宋_GB2312" w:hAnsi="方正仿宋_GB2312" w:eastAsia="方正仿宋_GB2312" w:cs="方正仿宋_GB2312"/>
          <w:b/>
          <w:bCs w:val="0"/>
          <w:color w:val="auto"/>
          <w:sz w:val="24"/>
          <w:szCs w:val="24"/>
        </w:rPr>
        <w:t>特征特性：</w:t>
      </w:r>
      <w:r>
        <w:rPr>
          <w:rFonts w:hint="eastAsia" w:ascii="方正仿宋_GB2312" w:hAnsi="方正仿宋_GB2312" w:eastAsia="方正仿宋_GB2312" w:cs="方正仿宋_GB2312"/>
          <w:b w:val="0"/>
          <w:bCs/>
          <w:color w:val="auto"/>
          <w:sz w:val="24"/>
          <w:szCs w:val="24"/>
          <w:lang w:eastAsia="zh-CN"/>
        </w:rPr>
        <w:t>“玉芸豆1号”全生育期102天。丛生，直立。株高59.8 cm，茎秆绿色，主茎分枝3.7个，主茎节数11.6节；羽状</w:t>
      </w:r>
      <w:r>
        <w:rPr>
          <w:rFonts w:hint="eastAsia" w:ascii="方正仿宋_GB2312" w:hAnsi="方正仿宋_GB2312" w:eastAsia="方正仿宋_GB2312" w:cs="方正仿宋_GB2312"/>
          <w:b w:val="0"/>
          <w:bCs/>
          <w:color w:val="auto"/>
          <w:sz w:val="24"/>
          <w:szCs w:val="24"/>
          <w:lang w:val="en-US" w:eastAsia="zh-CN"/>
        </w:rPr>
        <w:t>三出</w:t>
      </w:r>
      <w:r>
        <w:rPr>
          <w:rFonts w:hint="eastAsia" w:ascii="方正仿宋_GB2312" w:hAnsi="方正仿宋_GB2312" w:eastAsia="方正仿宋_GB2312" w:cs="方正仿宋_GB2312"/>
          <w:b w:val="0"/>
          <w:bCs/>
          <w:color w:val="auto"/>
          <w:sz w:val="24"/>
          <w:szCs w:val="24"/>
          <w:lang w:eastAsia="zh-CN"/>
        </w:rPr>
        <w:t xml:space="preserve">复叶，小叶绿色、宽卵形，长5.30 cm、宽 3.1cm ，尖端渐尖，叶柄绿色；蝶形花，花色白色；荚为带形，稍弯曲，荚色黄色，单株荚数23个，荚长9.5 cm、宽0.75 cm；种子卵圆形、白色、有光泽，种脐白色，长0.81 cm、宽0.54 cm，单荚粒数5.4粒，百粒重21.4 g。  </w:t>
      </w:r>
    </w:p>
    <w:p w14:paraId="3770EE56">
      <w:pPr>
        <w:pStyle w:val="2"/>
        <w:keepNext w:val="0"/>
        <w:keepLines w:val="0"/>
        <w:pageBreakBefore w:val="0"/>
        <w:kinsoku/>
        <w:wordWrap/>
        <w:overflowPunct/>
        <w:topLinePunct w:val="0"/>
        <w:autoSpaceDE/>
        <w:autoSpaceDN/>
        <w:bidi w:val="0"/>
        <w:adjustRightInd/>
        <w:spacing w:line="400" w:lineRule="exact"/>
        <w:ind w:left="23" w:right="125" w:firstLine="464"/>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经济性状：</w:t>
      </w:r>
      <w:r>
        <w:rPr>
          <w:rFonts w:hint="eastAsia" w:ascii="方正仿宋_GB2312" w:hAnsi="方正仿宋_GB2312" w:eastAsia="方正仿宋_GB2312" w:cs="方正仿宋_GB2312"/>
          <w:b w:val="0"/>
          <w:bCs/>
          <w:color w:val="auto"/>
          <w:sz w:val="24"/>
          <w:szCs w:val="24"/>
          <w:lang w:eastAsia="zh-CN"/>
        </w:rPr>
        <w:t>2023-2024年经选育单位自主试验，平均亩产154.4kg。经选育单位田间抗性调查，抗角斑病。经农业农村部农产品质量检验测试中心（昆明）检测，种子蛋白质含量为24.8%，总淀粉含量37.5%，水分含量11.3%。</w:t>
      </w:r>
    </w:p>
    <w:p w14:paraId="63242F14">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鉴定意见：</w:t>
      </w:r>
      <w:r>
        <w:rPr>
          <w:rFonts w:hint="eastAsia" w:ascii="方正仿宋_GB2312" w:hAnsi="方正仿宋_GB2312" w:eastAsia="方正仿宋_GB2312" w:cs="方正仿宋_GB2312"/>
          <w:b w:val="0"/>
          <w:bCs/>
          <w:color w:val="auto"/>
          <w:sz w:val="24"/>
          <w:szCs w:val="24"/>
        </w:rPr>
        <w:t>2025年8月19日通过由云南省种子管理站组织专家进行的品种鉴定。建议在云南海拔1000～2200</w:t>
      </w:r>
      <w:r>
        <w:rPr>
          <w:rFonts w:hint="eastAsia" w:ascii="方正仿宋_GB2312" w:hAnsi="方正仿宋_GB2312" w:eastAsia="方正仿宋_GB2312" w:cs="方正仿宋_GB2312"/>
          <w:b w:val="0"/>
          <w:bCs/>
          <w:color w:val="auto"/>
          <w:sz w:val="24"/>
          <w:szCs w:val="24"/>
          <w:lang w:val="en-US" w:eastAsia="zh-CN"/>
        </w:rPr>
        <w:t>米</w:t>
      </w:r>
      <w:r>
        <w:rPr>
          <w:rFonts w:hint="eastAsia" w:ascii="方正仿宋_GB2312" w:hAnsi="方正仿宋_GB2312" w:eastAsia="方正仿宋_GB2312" w:cs="方正仿宋_GB2312"/>
          <w:b w:val="0"/>
          <w:bCs/>
          <w:color w:val="auto"/>
          <w:sz w:val="24"/>
          <w:szCs w:val="24"/>
        </w:rPr>
        <w:t>的区域种植。</w:t>
      </w:r>
    </w:p>
    <w:p w14:paraId="134518A0">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color w:val="auto"/>
          <w:sz w:val="24"/>
          <w:szCs w:val="24"/>
        </w:rPr>
      </w:pPr>
    </w:p>
    <w:bookmarkEnd w:id="2"/>
    <w:bookmarkEnd w:id="4"/>
    <w:p w14:paraId="7702BD2E">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bookmarkStart w:id="5" w:name="OLE_LINK8"/>
      <w:r>
        <w:rPr>
          <w:rFonts w:hint="eastAsia" w:ascii="方正仿宋_GB2312" w:hAnsi="方正仿宋_GB2312" w:eastAsia="方正仿宋_GB2312" w:cs="方正仿宋_GB2312"/>
          <w:b/>
          <w:bCs w:val="0"/>
          <w:color w:val="auto"/>
          <w:sz w:val="24"/>
          <w:szCs w:val="24"/>
        </w:rPr>
        <w:t>编号：</w:t>
      </w:r>
      <w:r>
        <w:rPr>
          <w:rFonts w:hint="eastAsia" w:ascii="方正仿宋_GB2312" w:hAnsi="方正仿宋_GB2312" w:eastAsia="方正仿宋_GB2312" w:cs="方正仿宋_GB2312"/>
          <w:b w:val="0"/>
          <w:bCs/>
          <w:color w:val="auto"/>
          <w:sz w:val="24"/>
          <w:szCs w:val="24"/>
        </w:rPr>
        <w:t>10</w:t>
      </w:r>
    </w:p>
    <w:p w14:paraId="4F262C6B">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作物种类：</w:t>
      </w:r>
      <w:r>
        <w:rPr>
          <w:rFonts w:hint="eastAsia" w:ascii="方正仿宋_GB2312" w:hAnsi="方正仿宋_GB2312" w:eastAsia="方正仿宋_GB2312" w:cs="方正仿宋_GB2312"/>
          <w:b w:val="0"/>
          <w:bCs/>
          <w:color w:val="auto"/>
          <w:sz w:val="24"/>
          <w:szCs w:val="24"/>
        </w:rPr>
        <w:t>万寿菊</w:t>
      </w:r>
    </w:p>
    <w:p w14:paraId="3EB26602">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品种名称：</w:t>
      </w:r>
      <w:r>
        <w:rPr>
          <w:rFonts w:hint="eastAsia" w:ascii="方正仿宋_GB2312" w:hAnsi="方正仿宋_GB2312" w:eastAsia="方正仿宋_GB2312" w:cs="方正仿宋_GB2312"/>
          <w:b w:val="0"/>
          <w:bCs/>
          <w:color w:val="auto"/>
          <w:sz w:val="24"/>
          <w:szCs w:val="24"/>
        </w:rPr>
        <w:t>立达尔金灿1号</w:t>
      </w:r>
    </w:p>
    <w:p w14:paraId="17BE0CF5">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申请者：</w:t>
      </w:r>
      <w:r>
        <w:rPr>
          <w:rFonts w:hint="eastAsia" w:ascii="方正仿宋_GB2312" w:hAnsi="方正仿宋_GB2312" w:eastAsia="方正仿宋_GB2312" w:cs="方正仿宋_GB2312"/>
          <w:b w:val="0"/>
          <w:bCs/>
          <w:color w:val="auto"/>
          <w:sz w:val="24"/>
          <w:szCs w:val="24"/>
        </w:rPr>
        <w:t>云南立达尔生物科技有限公司、砚山县阿舍彝族乡综合保障和技术服务中心</w:t>
      </w:r>
    </w:p>
    <w:p w14:paraId="31B82819">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育种者：</w:t>
      </w:r>
      <w:r>
        <w:rPr>
          <w:rFonts w:hint="eastAsia" w:ascii="方正仿宋_GB2312" w:hAnsi="方正仿宋_GB2312" w:eastAsia="方正仿宋_GB2312" w:cs="方正仿宋_GB2312"/>
          <w:b w:val="0"/>
          <w:bCs/>
          <w:color w:val="auto"/>
          <w:sz w:val="24"/>
          <w:szCs w:val="24"/>
        </w:rPr>
        <w:t>云南立达尔生物科技有限公司、砚山县阿舍彝族乡综合保障和技术服务中心</w:t>
      </w:r>
    </w:p>
    <w:p w14:paraId="73F55EE6">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选育完成人：</w:t>
      </w:r>
      <w:r>
        <w:rPr>
          <w:rFonts w:hint="eastAsia" w:ascii="方正仿宋_GB2312" w:hAnsi="方正仿宋_GB2312" w:eastAsia="方正仿宋_GB2312" w:cs="方正仿宋_GB2312"/>
          <w:b w:val="0"/>
          <w:bCs/>
          <w:color w:val="auto"/>
          <w:sz w:val="24"/>
          <w:szCs w:val="24"/>
        </w:rPr>
        <w:t>臧运平、炎天埸、李玲檬</w:t>
      </w:r>
    </w:p>
    <w:p w14:paraId="74A94AD8">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品种来源：</w:t>
      </w:r>
      <w:r>
        <w:rPr>
          <w:rFonts w:hint="eastAsia" w:ascii="方正仿宋_GB2312" w:hAnsi="方正仿宋_GB2312" w:eastAsia="方正仿宋_GB2312" w:cs="方正仿宋_GB2312"/>
          <w:b w:val="0"/>
          <w:bCs/>
          <w:color w:val="auto"/>
          <w:sz w:val="24"/>
          <w:szCs w:val="24"/>
        </w:rPr>
        <w:t>“立达尔金灿1号”是以雄性不育系LDR-11为母本、可育系LDR-21为父本进行杂交组配育成的色素用杂交一代品种。2014年7月，在万寿菊“赤峰1号”种植田发现5株半不育株，以可育株授粉、单株收种，编号YNL201401-YNL201405；同年，从美国泛美种子公司“猩红”品种田筛选出3株花瓣厚、色泽深红、抗病强的优株，混收种子。2015-2019年，前者经连续5代可育株/不育株姊妹交，结合单株选择，育成不育性稳定的自交系LDR-11；后者经5代自交与单株选择育成性状稳定的自交系LDR-21。2020年，两品系分别繁种。2021年3月，以LDR-11为母本、LDR-21为父本配制杂交组合，收获F1代种子；同年8月种植，表现为桔红花色、超重瓣、大花瓣，干花叶黄素含量高。2022年扩繁F1代，2023-2024年完成多年多点试验，命名“立达尔金灿1号”。</w:t>
      </w:r>
    </w:p>
    <w:p w14:paraId="4212008F">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特征特性：</w:t>
      </w:r>
      <w:r>
        <w:rPr>
          <w:rFonts w:hint="eastAsia" w:ascii="方正仿宋_GB2312" w:hAnsi="方正仿宋_GB2312" w:eastAsia="方正仿宋_GB2312" w:cs="方正仿宋_GB2312"/>
          <w:b w:val="0"/>
          <w:bCs/>
          <w:color w:val="auto"/>
          <w:sz w:val="24"/>
          <w:szCs w:val="24"/>
        </w:rPr>
        <w:t xml:space="preserve">“立达尔金灿1号”为色素用万寿菊品种。播种至第一茬花采收75天，花期90天。茎直立、绿色，具纵细棱，一级侧枝斜上。株高99.73 cm，冠幅85.28 cm。叶对生，羽状深裂，裂片披针形，叶缘有锐锯齿，具油腺点，叶长10.26 cm、宽6.40 cm。头状花序单生枝顶，花径10.68 cm，舌片倒卵形，花瓣层超重瓣，纵径5.82 cm。瘦果、线形，被微毛，黑色，千粒重3.58g。   </w:t>
      </w:r>
    </w:p>
    <w:p w14:paraId="4EE10375">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经济性状：</w:t>
      </w:r>
      <w:r>
        <w:rPr>
          <w:rFonts w:hint="eastAsia" w:ascii="方正仿宋_GB2312" w:hAnsi="方正仿宋_GB2312" w:eastAsia="方正仿宋_GB2312" w:cs="方正仿宋_GB2312"/>
          <w:b w:val="0"/>
          <w:bCs/>
          <w:color w:val="auto"/>
          <w:sz w:val="24"/>
          <w:szCs w:val="24"/>
        </w:rPr>
        <w:t>2023-2024年经申请单位自主试验。两年平均，单株花数为97.02 朵，单株鲜花产量1170.72 g，单花干重2.09 g，干花类胡萝卜素含量18.51 g/kg，折合鲜花亩产2341.44 kg、干花亩产260.16 kg，类胡萝卜素亩产5.35 kg。 经华中农业大学植物科学技术学院田间鉴定，褐斑病抗性为中抗，花腐病抗性为中抗，花叶病毒病抗性为高抗。</w:t>
      </w:r>
    </w:p>
    <w:p w14:paraId="59BA8C72">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color w:val="auto"/>
          <w:sz w:val="24"/>
          <w:szCs w:val="24"/>
        </w:rPr>
      </w:pPr>
      <w:r>
        <w:rPr>
          <w:rFonts w:hint="eastAsia" w:ascii="方正仿宋_GB2312" w:hAnsi="方正仿宋_GB2312" w:eastAsia="方正仿宋_GB2312" w:cs="方正仿宋_GB2312"/>
          <w:b/>
          <w:bCs w:val="0"/>
          <w:color w:val="auto"/>
          <w:sz w:val="24"/>
          <w:szCs w:val="24"/>
        </w:rPr>
        <w:t>鉴定意见：</w:t>
      </w:r>
      <w:r>
        <w:rPr>
          <w:rFonts w:hint="eastAsia" w:ascii="方正仿宋_GB2312" w:hAnsi="方正仿宋_GB2312" w:eastAsia="方正仿宋_GB2312" w:cs="方正仿宋_GB2312"/>
          <w:b w:val="0"/>
          <w:bCs/>
          <w:color w:val="auto"/>
          <w:sz w:val="24"/>
          <w:szCs w:val="24"/>
        </w:rPr>
        <w:t>2025年8月21～22日通过由云南省种子管理站组织专家进行的品种鉴定。建议在云南省海拔1200～2000米地区春季种植。</w:t>
      </w:r>
    </w:p>
    <w:p w14:paraId="682343B2">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color w:val="auto"/>
          <w:sz w:val="24"/>
          <w:szCs w:val="24"/>
        </w:rPr>
      </w:pPr>
    </w:p>
    <w:p w14:paraId="31F531D4">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编号：</w:t>
      </w:r>
      <w:r>
        <w:rPr>
          <w:rFonts w:hint="eastAsia" w:ascii="方正仿宋_GB2312" w:hAnsi="方正仿宋_GB2312" w:eastAsia="方正仿宋_GB2312" w:cs="方正仿宋_GB2312"/>
          <w:b w:val="0"/>
          <w:bCs/>
          <w:color w:val="auto"/>
          <w:sz w:val="24"/>
          <w:szCs w:val="24"/>
        </w:rPr>
        <w:t>11</w:t>
      </w:r>
    </w:p>
    <w:p w14:paraId="2CB3D269">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作物种类：</w:t>
      </w:r>
      <w:r>
        <w:rPr>
          <w:rFonts w:hint="eastAsia" w:ascii="方正仿宋_GB2312" w:hAnsi="方正仿宋_GB2312" w:eastAsia="方正仿宋_GB2312" w:cs="方正仿宋_GB2312"/>
          <w:b w:val="0"/>
          <w:bCs/>
          <w:color w:val="auto"/>
          <w:sz w:val="24"/>
          <w:szCs w:val="24"/>
        </w:rPr>
        <w:t>万寿菊</w:t>
      </w:r>
    </w:p>
    <w:p w14:paraId="12347BDB">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品种名称：</w:t>
      </w:r>
      <w:r>
        <w:rPr>
          <w:rFonts w:hint="eastAsia" w:ascii="方正仿宋_GB2312" w:hAnsi="方正仿宋_GB2312" w:eastAsia="方正仿宋_GB2312" w:cs="方正仿宋_GB2312"/>
          <w:b w:val="0"/>
          <w:bCs/>
          <w:color w:val="auto"/>
          <w:sz w:val="24"/>
          <w:szCs w:val="24"/>
        </w:rPr>
        <w:t>立达尔金盈1号</w:t>
      </w:r>
    </w:p>
    <w:p w14:paraId="3F2657A2">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申请者：</w:t>
      </w:r>
      <w:r>
        <w:rPr>
          <w:rFonts w:hint="eastAsia" w:ascii="方正仿宋_GB2312" w:hAnsi="方正仿宋_GB2312" w:eastAsia="方正仿宋_GB2312" w:cs="方正仿宋_GB2312"/>
          <w:b w:val="0"/>
          <w:bCs/>
          <w:color w:val="auto"/>
          <w:sz w:val="24"/>
          <w:szCs w:val="24"/>
        </w:rPr>
        <w:t>云南立达尔生物科技有限公司</w:t>
      </w:r>
    </w:p>
    <w:p w14:paraId="6320AE52">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color w:val="auto"/>
          <w:sz w:val="24"/>
          <w:szCs w:val="24"/>
        </w:rPr>
      </w:pPr>
      <w:r>
        <w:rPr>
          <w:rFonts w:hint="eastAsia" w:ascii="方正仿宋_GB2312" w:hAnsi="方正仿宋_GB2312" w:eastAsia="方正仿宋_GB2312" w:cs="方正仿宋_GB2312"/>
          <w:b/>
          <w:bCs w:val="0"/>
          <w:color w:val="auto"/>
          <w:sz w:val="24"/>
          <w:szCs w:val="24"/>
        </w:rPr>
        <w:t>育种者：</w:t>
      </w:r>
      <w:r>
        <w:rPr>
          <w:rFonts w:hint="eastAsia" w:ascii="方正仿宋_GB2312" w:hAnsi="方正仿宋_GB2312" w:eastAsia="方正仿宋_GB2312" w:cs="方正仿宋_GB2312"/>
          <w:b w:val="0"/>
          <w:bCs/>
          <w:color w:val="auto"/>
          <w:sz w:val="24"/>
          <w:szCs w:val="24"/>
        </w:rPr>
        <w:t>云南立达尔生物科技有限公司</w:t>
      </w:r>
    </w:p>
    <w:p w14:paraId="31FE0F7E">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选育完成人：</w:t>
      </w:r>
      <w:r>
        <w:rPr>
          <w:rFonts w:hint="eastAsia" w:ascii="方正仿宋_GB2312" w:hAnsi="方正仿宋_GB2312" w:eastAsia="方正仿宋_GB2312" w:cs="方正仿宋_GB2312"/>
          <w:b w:val="0"/>
          <w:bCs/>
          <w:color w:val="auto"/>
          <w:sz w:val="24"/>
          <w:szCs w:val="24"/>
        </w:rPr>
        <w:t>臧运平、炎天埸、屠加升、杨开圣、张朝玉、荀岚、杨静、李兰晓、李丽</w:t>
      </w:r>
    </w:p>
    <w:p w14:paraId="444753AB">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品种来源：</w:t>
      </w:r>
      <w:r>
        <w:rPr>
          <w:rFonts w:hint="eastAsia" w:ascii="方正仿宋_GB2312" w:hAnsi="方正仿宋_GB2312" w:eastAsia="方正仿宋_GB2312" w:cs="方正仿宋_GB2312"/>
          <w:b w:val="0"/>
          <w:bCs/>
          <w:color w:val="auto"/>
          <w:sz w:val="24"/>
          <w:szCs w:val="24"/>
        </w:rPr>
        <w:t>“立达尔金盈1号”是以自交系LDR-14为母本、自交系LDR-28为父本杂交组配育成的色素用杂交一代品种。2014 年 7 月，在美国泛美种子公司“50011”种植田发现3株半不育株，授粉、单株收种，编号 YNL201406～YNL201408；同时在该群体中选得1株生长势强、橙黄花、单瓣、大花的优良可育单株。2015-2019年，前者经5代可育株/不育株姊妹交，配合单株选择，育成不育性稳定的 LDR-14；后者采用系谱法连续自交与单株选择，育成性状稳定的 LDR-28。2020 年，两系分别繁种。2021年3月，配制 LDR-14×LDR-28组合，获 F1种子；8月试种，表现深橘红花色、超重瓣、大花瓣，干花叶黄素含量高。2022 年，大规模繁种。2023–2024 年，完成多年多点试验，命名“立达尔金盈1号”。</w:t>
      </w:r>
    </w:p>
    <w:p w14:paraId="00C95FF3">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特征特性：</w:t>
      </w:r>
      <w:r>
        <w:rPr>
          <w:rFonts w:hint="eastAsia" w:ascii="方正仿宋_GB2312" w:hAnsi="方正仿宋_GB2312" w:eastAsia="方正仿宋_GB2312" w:cs="方正仿宋_GB2312"/>
          <w:b w:val="0"/>
          <w:bCs/>
          <w:color w:val="auto"/>
          <w:sz w:val="24"/>
          <w:szCs w:val="24"/>
        </w:rPr>
        <w:t xml:space="preserve">“立达尔金盈1号”为色素用万寿菊杂交一代品种。播种至第一茬花采收80天，花期90天。茎直立、绿色，具纵细棱，一级侧枝斜上。株高107.50 cm，冠幅87.02 cm。叶对生，羽状深裂，裂片披针形，叶缘有锐锯齿，具油腺点，叶长10.25 cm，宽7.23 cm。头状花序单生枝顶，花径10.45 cm，舌片倒卵形，花瓣层超重瓣，纵径6.07 cm。瘦果、线形，被微毛，黑色，千粒重3.53 g。      </w:t>
      </w:r>
    </w:p>
    <w:p w14:paraId="3864548E">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 xml:space="preserve">经济性状： </w:t>
      </w:r>
      <w:r>
        <w:rPr>
          <w:rFonts w:hint="eastAsia" w:ascii="方正仿宋_GB2312" w:hAnsi="方正仿宋_GB2312" w:eastAsia="方正仿宋_GB2312" w:cs="方正仿宋_GB2312"/>
          <w:b w:val="0"/>
          <w:bCs/>
          <w:color w:val="auto"/>
          <w:sz w:val="24"/>
          <w:szCs w:val="24"/>
        </w:rPr>
        <w:t>2023-2024年经申请单位自主试验，两年平均，单株花数为96.99朵，单株鲜花产量1145.99 g，单花干重2.08 g，干花类胡萝卜素含量20.23 g/kg，折合鲜花亩产2291.98 kg、干花亩产254.66 kg，类胡萝卜素亩产5.67 kg。经华中农业大学植物科学技术学院田间鉴定，褐斑病抗性为中抗，花腐病抗性为高抗，花叶病毒病抗性为高抗。</w:t>
      </w:r>
    </w:p>
    <w:p w14:paraId="678B0A03">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鉴定意见：</w:t>
      </w:r>
      <w:r>
        <w:rPr>
          <w:rFonts w:hint="eastAsia" w:ascii="方正仿宋_GB2312" w:hAnsi="方正仿宋_GB2312" w:eastAsia="方正仿宋_GB2312" w:cs="方正仿宋_GB2312"/>
          <w:b w:val="0"/>
          <w:bCs/>
          <w:color w:val="auto"/>
          <w:sz w:val="24"/>
          <w:szCs w:val="24"/>
        </w:rPr>
        <w:t>2025年8月21～22日通过由云南省种子管理站组织专家进行的品种鉴定。建议在云南省海拔1200～2000米地区春季种植。</w:t>
      </w:r>
    </w:p>
    <w:p w14:paraId="549055D4">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color w:val="auto"/>
          <w:sz w:val="24"/>
          <w:szCs w:val="24"/>
        </w:rPr>
      </w:pPr>
    </w:p>
    <w:bookmarkEnd w:id="5"/>
    <w:p w14:paraId="7DDF0AF9">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bookmarkStart w:id="6" w:name="OLE_LINK7"/>
      <w:r>
        <w:rPr>
          <w:rFonts w:hint="eastAsia" w:ascii="方正仿宋_GB2312" w:hAnsi="方正仿宋_GB2312" w:eastAsia="方正仿宋_GB2312" w:cs="方正仿宋_GB2312"/>
          <w:b/>
          <w:bCs w:val="0"/>
          <w:color w:val="auto"/>
          <w:sz w:val="24"/>
          <w:szCs w:val="24"/>
        </w:rPr>
        <w:t>编号：</w:t>
      </w:r>
      <w:r>
        <w:rPr>
          <w:rFonts w:hint="eastAsia" w:ascii="方正仿宋_GB2312" w:hAnsi="方正仿宋_GB2312" w:eastAsia="方正仿宋_GB2312" w:cs="方正仿宋_GB2312"/>
          <w:b w:val="0"/>
          <w:bCs/>
          <w:color w:val="auto"/>
          <w:sz w:val="24"/>
          <w:szCs w:val="24"/>
          <w:lang w:val="en-US" w:eastAsia="zh-CN"/>
        </w:rPr>
        <w:t>12</w:t>
      </w:r>
    </w:p>
    <w:p w14:paraId="20377C75">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作物种类：</w:t>
      </w:r>
      <w:r>
        <w:rPr>
          <w:rFonts w:hint="eastAsia" w:ascii="方正仿宋_GB2312" w:hAnsi="方正仿宋_GB2312" w:eastAsia="方正仿宋_GB2312" w:cs="方正仿宋_GB2312"/>
          <w:b w:val="0"/>
          <w:bCs/>
          <w:color w:val="auto"/>
          <w:sz w:val="24"/>
          <w:szCs w:val="24"/>
          <w:lang w:val="en-US" w:eastAsia="zh-CN"/>
        </w:rPr>
        <w:t>重楼</w:t>
      </w:r>
    </w:p>
    <w:p w14:paraId="5CB205DE">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品种名称：</w:t>
      </w:r>
      <w:r>
        <w:rPr>
          <w:rFonts w:hint="eastAsia" w:ascii="方正仿宋_GB2312" w:hAnsi="方正仿宋_GB2312" w:eastAsia="方正仿宋_GB2312" w:cs="方正仿宋_GB2312"/>
          <w:b w:val="0"/>
          <w:bCs/>
          <w:color w:val="auto"/>
          <w:sz w:val="24"/>
          <w:szCs w:val="24"/>
          <w:lang w:val="en-US" w:eastAsia="zh-CN"/>
        </w:rPr>
        <w:t>彝道滇楼1号</w:t>
      </w:r>
    </w:p>
    <w:p w14:paraId="007EE15C">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申请者：</w:t>
      </w:r>
      <w:r>
        <w:rPr>
          <w:rFonts w:hint="eastAsia" w:ascii="方正仿宋_GB2312" w:hAnsi="方正仿宋_GB2312" w:eastAsia="方正仿宋_GB2312" w:cs="方正仿宋_GB2312"/>
          <w:b w:val="0"/>
          <w:bCs/>
          <w:color w:val="auto"/>
          <w:sz w:val="24"/>
          <w:szCs w:val="24"/>
          <w:lang w:val="en-US" w:eastAsia="zh-CN"/>
        </w:rPr>
        <w:t xml:space="preserve">云南彝道农业发展有限公司、云南中医药大学 </w:t>
      </w:r>
    </w:p>
    <w:p w14:paraId="2D8A1821">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育种者：</w:t>
      </w:r>
      <w:r>
        <w:rPr>
          <w:rFonts w:hint="eastAsia" w:ascii="方正仿宋_GB2312" w:hAnsi="方正仿宋_GB2312" w:eastAsia="方正仿宋_GB2312" w:cs="方正仿宋_GB2312"/>
          <w:b w:val="0"/>
          <w:bCs/>
          <w:color w:val="auto"/>
          <w:sz w:val="24"/>
          <w:szCs w:val="24"/>
          <w:lang w:val="en-US" w:eastAsia="zh-CN"/>
        </w:rPr>
        <w:t xml:space="preserve">云南彝道农业发展有限公司、云南中医药大学 </w:t>
      </w:r>
    </w:p>
    <w:p w14:paraId="42EC851E">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选育完成人：</w:t>
      </w:r>
      <w:r>
        <w:rPr>
          <w:rFonts w:hint="eastAsia" w:ascii="方正仿宋_GB2312" w:hAnsi="方正仿宋_GB2312" w:eastAsia="方正仿宋_GB2312" w:cs="方正仿宋_GB2312"/>
          <w:b w:val="0"/>
          <w:bCs/>
          <w:color w:val="auto"/>
          <w:sz w:val="24"/>
          <w:szCs w:val="24"/>
          <w:lang w:val="en-US" w:eastAsia="zh-CN"/>
        </w:rPr>
        <w:t>徐福荣、张兆云、张玲、张贤、董家红、张雅琼、李莉、余红娅、苏锁财、赵艳丽</w:t>
      </w:r>
    </w:p>
    <w:p w14:paraId="65DDD88E">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品种来源：</w:t>
      </w:r>
      <w:r>
        <w:rPr>
          <w:rFonts w:hint="eastAsia" w:ascii="方正仿宋_GB2312" w:hAnsi="方正仿宋_GB2312" w:eastAsia="方正仿宋_GB2312" w:cs="方正仿宋_GB2312"/>
          <w:b w:val="0"/>
          <w:bCs/>
          <w:color w:val="auto"/>
          <w:sz w:val="24"/>
          <w:szCs w:val="24"/>
        </w:rPr>
        <w:t>“彝道滇楼1号”是以云南省腾冲市滇重楼地方种质资源（地方居群）为基础材料，采用系统选育方法选育而成。2015年收集多芽滇重楼种质资源20份，分别编号DY01～DY20。2016年，从DY14中选择植株较高、叶脉5条、狭披针形，线形花瓣，优良单株50株。2017</w:t>
      </w:r>
      <w:r>
        <w:rPr>
          <w:rFonts w:hint="eastAsia" w:ascii="方正仿宋_GB2312" w:hAnsi="方正仿宋_GB2312" w:eastAsia="方正仿宋_GB2312" w:cs="方正仿宋_GB2312"/>
          <w:b w:val="0"/>
          <w:bCs/>
          <w:color w:val="auto"/>
          <w:sz w:val="24"/>
          <w:szCs w:val="24"/>
          <w:lang w:val="en-US" w:eastAsia="zh-CN"/>
        </w:rPr>
        <w:t>-</w:t>
      </w:r>
      <w:r>
        <w:rPr>
          <w:rFonts w:hint="eastAsia" w:ascii="方正仿宋_GB2312" w:hAnsi="方正仿宋_GB2312" w:eastAsia="方正仿宋_GB2312" w:cs="方正仿宋_GB2312"/>
          <w:b w:val="0"/>
          <w:bCs/>
          <w:color w:val="auto"/>
          <w:sz w:val="24"/>
          <w:szCs w:val="24"/>
        </w:rPr>
        <w:t>2019年，按照上述育种目标，决选优良单株混合成系。2020</w:t>
      </w:r>
      <w:r>
        <w:rPr>
          <w:rFonts w:hint="eastAsia" w:ascii="方正仿宋_GB2312" w:hAnsi="方正仿宋_GB2312" w:eastAsia="方正仿宋_GB2312" w:cs="方正仿宋_GB2312"/>
          <w:b w:val="0"/>
          <w:bCs/>
          <w:color w:val="auto"/>
          <w:sz w:val="24"/>
          <w:szCs w:val="24"/>
          <w:lang w:val="en-US" w:eastAsia="zh-CN"/>
        </w:rPr>
        <w:t>-</w:t>
      </w:r>
      <w:r>
        <w:rPr>
          <w:rFonts w:hint="eastAsia" w:ascii="方正仿宋_GB2312" w:hAnsi="方正仿宋_GB2312" w:eastAsia="方正仿宋_GB2312" w:cs="方正仿宋_GB2312"/>
          <w:b w:val="0"/>
          <w:bCs/>
          <w:color w:val="auto"/>
          <w:sz w:val="24"/>
          <w:szCs w:val="24"/>
        </w:rPr>
        <w:t>2023年开展多年多点品种比较试验。2024</w:t>
      </w:r>
      <w:r>
        <w:rPr>
          <w:rFonts w:hint="eastAsia" w:ascii="方正仿宋_GB2312" w:hAnsi="方正仿宋_GB2312" w:eastAsia="方正仿宋_GB2312" w:cs="方正仿宋_GB2312"/>
          <w:b w:val="0"/>
          <w:bCs/>
          <w:color w:val="auto"/>
          <w:sz w:val="24"/>
          <w:szCs w:val="24"/>
          <w:lang w:val="en-US" w:eastAsia="zh-CN"/>
        </w:rPr>
        <w:t>-</w:t>
      </w:r>
      <w:r>
        <w:rPr>
          <w:rFonts w:hint="eastAsia" w:ascii="方正仿宋_GB2312" w:hAnsi="方正仿宋_GB2312" w:eastAsia="方正仿宋_GB2312" w:cs="方正仿宋_GB2312"/>
          <w:b w:val="0"/>
          <w:bCs/>
          <w:color w:val="auto"/>
          <w:sz w:val="24"/>
          <w:szCs w:val="24"/>
        </w:rPr>
        <w:t>2025年，进行基原鉴定、品质分析、抗性鉴定，命名为“彝道滇楼1号”。</w:t>
      </w:r>
    </w:p>
    <w:p w14:paraId="6969AB60">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特征特性：</w:t>
      </w:r>
      <w:r>
        <w:rPr>
          <w:rFonts w:hint="eastAsia" w:ascii="方正仿宋_GB2312" w:hAnsi="方正仿宋_GB2312" w:eastAsia="方正仿宋_GB2312" w:cs="方正仿宋_GB2312"/>
          <w:b w:val="0"/>
          <w:bCs/>
          <w:color w:val="auto"/>
          <w:sz w:val="24"/>
          <w:szCs w:val="24"/>
        </w:rPr>
        <w:t>“彝道滇楼1号”为百合科重楼属多年生草本。出苗至倒苗190天。直立，5年生侧芽数24.80个。株高69.9 cm，茎粗1.12 mm，茎秆基部淡紫色、上部绿色。叶轮生、浅绿色、6-9枚，长13.19 cm、宽3.80 cm，基部楔形，狭披针形，叶脉5条、表面凸起。单生花，花梗长7.51 cm，花瓣线形，3-4片，长6.30 cm；花萼3-5片，长7.88 cm，宽2.66 cm；花柱初时为紫色，后变为黄色；子房绿色；雄蕊尖端下垂，萼片披针形。蒴果球形，3</w:t>
      </w:r>
      <w:r>
        <w:rPr>
          <w:rFonts w:hint="eastAsia" w:ascii="方正仿宋_GB2312" w:hAnsi="方正仿宋_GB2312" w:eastAsia="方正仿宋_GB2312" w:cs="方正仿宋_GB2312"/>
          <w:b w:val="0"/>
          <w:bCs/>
          <w:color w:val="auto"/>
          <w:sz w:val="24"/>
          <w:szCs w:val="24"/>
          <w:lang w:val="en-US" w:eastAsia="zh-CN"/>
        </w:rPr>
        <w:t>-</w:t>
      </w:r>
      <w:r>
        <w:rPr>
          <w:rFonts w:hint="eastAsia" w:ascii="方正仿宋_GB2312" w:hAnsi="方正仿宋_GB2312" w:eastAsia="方正仿宋_GB2312" w:cs="方正仿宋_GB2312"/>
          <w:b w:val="0"/>
          <w:bCs/>
          <w:color w:val="auto"/>
          <w:sz w:val="24"/>
          <w:szCs w:val="24"/>
        </w:rPr>
        <w:t xml:space="preserve">6瓣。种子宽卵形，外种皮樱红色，百粒重12.7 g。    </w:t>
      </w:r>
      <w:r>
        <w:rPr>
          <w:rFonts w:hint="eastAsia" w:ascii="方正仿宋_GB2312" w:hAnsi="方正仿宋_GB2312" w:eastAsia="方正仿宋_GB2312" w:cs="方正仿宋_GB2312"/>
          <w:b w:val="0"/>
          <w:bCs/>
          <w:color w:val="auto"/>
          <w:sz w:val="24"/>
          <w:szCs w:val="24"/>
          <w:lang w:val="en-US" w:eastAsia="zh-CN"/>
        </w:rPr>
        <w:t xml:space="preserve"> </w:t>
      </w:r>
    </w:p>
    <w:p w14:paraId="7A1BD98B">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经济性状：</w:t>
      </w:r>
      <w:r>
        <w:rPr>
          <w:rFonts w:hint="eastAsia" w:ascii="方正仿宋_GB2312" w:hAnsi="方正仿宋_GB2312" w:eastAsia="方正仿宋_GB2312" w:cs="方正仿宋_GB2312"/>
          <w:b w:val="0"/>
          <w:bCs/>
          <w:color w:val="auto"/>
          <w:sz w:val="24"/>
          <w:szCs w:val="24"/>
        </w:rPr>
        <w:t>经申请单位自主开展试验，2023年（种植第4年）鲜品亩</w:t>
      </w:r>
      <w:r>
        <w:rPr>
          <w:rFonts w:hint="eastAsia" w:ascii="方正仿宋_GB2312" w:hAnsi="方正仿宋_GB2312" w:eastAsia="方正仿宋_GB2312" w:cs="方正仿宋_GB2312"/>
          <w:b w:val="0"/>
          <w:bCs/>
          <w:color w:val="auto"/>
          <w:sz w:val="24"/>
          <w:szCs w:val="24"/>
          <w:lang w:val="en-US" w:eastAsia="zh-CN"/>
        </w:rPr>
        <w:t>产</w:t>
      </w:r>
      <w:r>
        <w:rPr>
          <w:rFonts w:hint="eastAsia" w:ascii="方正仿宋_GB2312" w:hAnsi="方正仿宋_GB2312" w:eastAsia="方正仿宋_GB2312" w:cs="方正仿宋_GB2312"/>
          <w:b w:val="0"/>
          <w:bCs/>
          <w:color w:val="auto"/>
          <w:sz w:val="24"/>
          <w:szCs w:val="24"/>
        </w:rPr>
        <w:t>1171.6 kg，折合干品亩</w:t>
      </w:r>
      <w:r>
        <w:rPr>
          <w:rFonts w:hint="eastAsia" w:ascii="方正仿宋_GB2312" w:hAnsi="方正仿宋_GB2312" w:eastAsia="方正仿宋_GB2312" w:cs="方正仿宋_GB2312"/>
          <w:b w:val="0"/>
          <w:bCs/>
          <w:color w:val="auto"/>
          <w:sz w:val="24"/>
          <w:szCs w:val="24"/>
          <w:lang w:val="en-US" w:eastAsia="zh-CN"/>
        </w:rPr>
        <w:t>产</w:t>
      </w:r>
      <w:r>
        <w:rPr>
          <w:rFonts w:hint="eastAsia" w:ascii="方正仿宋_GB2312" w:hAnsi="方正仿宋_GB2312" w:eastAsia="方正仿宋_GB2312" w:cs="方正仿宋_GB2312"/>
          <w:b w:val="0"/>
          <w:bCs/>
          <w:color w:val="auto"/>
          <w:sz w:val="24"/>
          <w:szCs w:val="24"/>
        </w:rPr>
        <w:t>334.7 kg，较对照“腾冲多芽重楼”增产17.2%。2024年（种植第5年）鲜品亩</w:t>
      </w:r>
      <w:r>
        <w:rPr>
          <w:rFonts w:hint="eastAsia" w:ascii="方正仿宋_GB2312" w:hAnsi="方正仿宋_GB2312" w:eastAsia="方正仿宋_GB2312" w:cs="方正仿宋_GB2312"/>
          <w:b w:val="0"/>
          <w:bCs/>
          <w:color w:val="auto"/>
          <w:sz w:val="24"/>
          <w:szCs w:val="24"/>
          <w:lang w:val="en-US" w:eastAsia="zh-CN"/>
        </w:rPr>
        <w:t>产</w:t>
      </w:r>
      <w:r>
        <w:rPr>
          <w:rFonts w:hint="eastAsia" w:ascii="方正仿宋_GB2312" w:hAnsi="方正仿宋_GB2312" w:eastAsia="方正仿宋_GB2312" w:cs="方正仿宋_GB2312"/>
          <w:b w:val="0"/>
          <w:bCs/>
          <w:color w:val="auto"/>
          <w:sz w:val="24"/>
          <w:szCs w:val="24"/>
        </w:rPr>
        <w:t>1982.4 kg，折合干品亩</w:t>
      </w:r>
      <w:r>
        <w:rPr>
          <w:rFonts w:hint="eastAsia" w:ascii="方正仿宋_GB2312" w:hAnsi="方正仿宋_GB2312" w:eastAsia="方正仿宋_GB2312" w:cs="方正仿宋_GB2312"/>
          <w:b w:val="0"/>
          <w:bCs/>
          <w:color w:val="auto"/>
          <w:sz w:val="24"/>
          <w:szCs w:val="24"/>
          <w:lang w:val="en-US" w:eastAsia="zh-CN"/>
        </w:rPr>
        <w:t>产</w:t>
      </w:r>
      <w:r>
        <w:rPr>
          <w:rFonts w:hint="eastAsia" w:ascii="方正仿宋_GB2312" w:hAnsi="方正仿宋_GB2312" w:eastAsia="方正仿宋_GB2312" w:cs="方正仿宋_GB2312"/>
          <w:b w:val="0"/>
          <w:bCs/>
          <w:color w:val="auto"/>
          <w:sz w:val="24"/>
          <w:szCs w:val="24"/>
        </w:rPr>
        <w:t>600.7 kg，较对照“腾冲多芽重楼”增产11.15%。经申请单位田间抗性调查，抗根腐病、蛴螬、叶枯病、黑斑病等病虫害。申请单位</w:t>
      </w:r>
      <w:r>
        <w:rPr>
          <w:rFonts w:hint="eastAsia" w:ascii="方正仿宋_GB2312" w:hAnsi="方正仿宋_GB2312" w:eastAsia="方正仿宋_GB2312" w:cs="方正仿宋_GB2312"/>
          <w:b w:val="0"/>
          <w:bCs/>
          <w:color w:val="auto"/>
          <w:sz w:val="24"/>
          <w:szCs w:val="24"/>
          <w:lang w:val="en-US" w:eastAsia="zh-CN"/>
        </w:rPr>
        <w:t>对</w:t>
      </w:r>
      <w:r>
        <w:rPr>
          <w:rFonts w:hint="eastAsia" w:ascii="方正仿宋_GB2312" w:hAnsi="方正仿宋_GB2312" w:eastAsia="方正仿宋_GB2312" w:cs="方正仿宋_GB2312"/>
          <w:b w:val="0"/>
          <w:bCs/>
          <w:color w:val="auto"/>
          <w:sz w:val="24"/>
          <w:szCs w:val="24"/>
        </w:rPr>
        <w:t>“彝道滇楼1号”</w:t>
      </w:r>
      <w:r>
        <w:rPr>
          <w:rFonts w:hint="eastAsia" w:ascii="方正仿宋_GB2312" w:hAnsi="方正仿宋_GB2312" w:eastAsia="方正仿宋_GB2312" w:cs="方正仿宋_GB2312"/>
          <w:b w:val="0"/>
          <w:bCs/>
          <w:color w:val="auto"/>
          <w:sz w:val="24"/>
          <w:szCs w:val="24"/>
          <w:lang w:val="en-US" w:eastAsia="zh-CN"/>
        </w:rPr>
        <w:t>块茎</w:t>
      </w:r>
      <w:r>
        <w:rPr>
          <w:rFonts w:hint="eastAsia" w:ascii="方正仿宋_GB2312" w:hAnsi="方正仿宋_GB2312" w:eastAsia="方正仿宋_GB2312" w:cs="方正仿宋_GB2312"/>
          <w:b w:val="0"/>
          <w:bCs/>
          <w:color w:val="auto"/>
          <w:sz w:val="24"/>
          <w:szCs w:val="24"/>
        </w:rPr>
        <w:t>检测结果如下：重楼皂苷Ⅰ为0.84％、重楼皂苷Ⅱ为0.94％、重楼皂苷Ⅶ为0.28％，总和为2.06％。</w:t>
      </w:r>
      <w:r>
        <w:rPr>
          <w:rFonts w:hint="eastAsia" w:ascii="方正仿宋_GB2312" w:hAnsi="方正仿宋_GB2312" w:eastAsia="方正仿宋_GB2312" w:cs="方正仿宋_GB2312"/>
          <w:b w:val="0"/>
          <w:bCs/>
          <w:color w:val="auto"/>
          <w:sz w:val="24"/>
          <w:szCs w:val="24"/>
          <w:lang w:val="en-US" w:eastAsia="zh-CN"/>
        </w:rPr>
        <w:t xml:space="preserve">   </w:t>
      </w:r>
    </w:p>
    <w:p w14:paraId="25AAB780">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color w:val="auto"/>
          <w:sz w:val="24"/>
          <w:szCs w:val="24"/>
          <w:lang w:eastAsia="zh-CN"/>
        </w:rPr>
      </w:pPr>
      <w:r>
        <w:rPr>
          <w:rFonts w:hint="eastAsia" w:ascii="方正仿宋_GB2312" w:hAnsi="方正仿宋_GB2312" w:eastAsia="方正仿宋_GB2312" w:cs="方正仿宋_GB2312"/>
          <w:b/>
          <w:bCs w:val="0"/>
          <w:color w:val="auto"/>
          <w:sz w:val="24"/>
          <w:szCs w:val="24"/>
        </w:rPr>
        <w:t>鉴定意见：</w:t>
      </w:r>
      <w:r>
        <w:rPr>
          <w:rFonts w:hint="eastAsia" w:ascii="方正仿宋_GB2312" w:hAnsi="方正仿宋_GB2312" w:eastAsia="方正仿宋_GB2312" w:cs="方正仿宋_GB2312"/>
          <w:b w:val="0"/>
          <w:bCs/>
          <w:color w:val="auto"/>
          <w:sz w:val="24"/>
          <w:szCs w:val="24"/>
        </w:rPr>
        <w:t>2025年9月2日通过由云南省种子管理站组织专家进行的品种鉴定。建议在云南省海拔1600～2000米区域种植。</w:t>
      </w:r>
    </w:p>
    <w:bookmarkEnd w:id="6"/>
    <w:p w14:paraId="27B6D92B">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方正仿宋_GB2312" w:hAnsi="方正仿宋_GB2312" w:eastAsia="方正仿宋_GB2312" w:cs="方正仿宋_GB2312"/>
          <w:b/>
          <w:bCs w:val="0"/>
          <w:color w:val="auto"/>
          <w:sz w:val="24"/>
          <w:szCs w:val="24"/>
        </w:rPr>
      </w:pPr>
    </w:p>
    <w:p w14:paraId="586C2889">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编号：</w:t>
      </w:r>
      <w:r>
        <w:rPr>
          <w:rFonts w:hint="eastAsia" w:ascii="方正仿宋_GB2312" w:hAnsi="方正仿宋_GB2312" w:eastAsia="方正仿宋_GB2312" w:cs="方正仿宋_GB2312"/>
          <w:b w:val="0"/>
          <w:bCs/>
          <w:color w:val="auto"/>
          <w:sz w:val="24"/>
          <w:szCs w:val="24"/>
          <w:lang w:val="en-US" w:eastAsia="zh-CN"/>
        </w:rPr>
        <w:t>13</w:t>
      </w:r>
    </w:p>
    <w:p w14:paraId="3F70FA34">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作物种类：</w:t>
      </w:r>
      <w:r>
        <w:rPr>
          <w:rFonts w:hint="eastAsia" w:ascii="方正仿宋_GB2312" w:hAnsi="方正仿宋_GB2312" w:eastAsia="方正仿宋_GB2312" w:cs="方正仿宋_GB2312"/>
          <w:b w:val="0"/>
          <w:bCs/>
          <w:color w:val="auto"/>
          <w:sz w:val="24"/>
          <w:szCs w:val="24"/>
          <w:lang w:val="en-US" w:eastAsia="zh-CN"/>
        </w:rPr>
        <w:t>重楼</w:t>
      </w:r>
    </w:p>
    <w:p w14:paraId="78339000">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品种名称：</w:t>
      </w:r>
      <w:r>
        <w:rPr>
          <w:rFonts w:hint="eastAsia" w:ascii="方正仿宋_GB2312" w:hAnsi="方正仿宋_GB2312" w:eastAsia="方正仿宋_GB2312" w:cs="方正仿宋_GB2312"/>
          <w:b w:val="0"/>
          <w:bCs/>
          <w:color w:val="auto"/>
          <w:sz w:val="24"/>
          <w:szCs w:val="24"/>
          <w:lang w:val="en-US" w:eastAsia="zh-CN"/>
        </w:rPr>
        <w:t>彝道滇楼2号</w:t>
      </w:r>
    </w:p>
    <w:p w14:paraId="79F714E0">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申请者：</w:t>
      </w:r>
      <w:r>
        <w:rPr>
          <w:rFonts w:hint="eastAsia" w:ascii="方正仿宋_GB2312" w:hAnsi="方正仿宋_GB2312" w:eastAsia="方正仿宋_GB2312" w:cs="方正仿宋_GB2312"/>
          <w:b w:val="0"/>
          <w:bCs/>
          <w:color w:val="auto"/>
          <w:sz w:val="24"/>
          <w:szCs w:val="24"/>
          <w:lang w:val="en-US" w:eastAsia="zh-CN"/>
        </w:rPr>
        <w:t xml:space="preserve">云南彝道农业发展有限公司、云南中医药大学 </w:t>
      </w:r>
    </w:p>
    <w:p w14:paraId="4A9D2FD9">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育种者：</w:t>
      </w:r>
      <w:r>
        <w:rPr>
          <w:rFonts w:hint="eastAsia" w:ascii="方正仿宋_GB2312" w:hAnsi="方正仿宋_GB2312" w:eastAsia="方正仿宋_GB2312" w:cs="方正仿宋_GB2312"/>
          <w:b w:val="0"/>
          <w:bCs/>
          <w:color w:val="auto"/>
          <w:sz w:val="24"/>
          <w:szCs w:val="24"/>
          <w:lang w:val="en-US" w:eastAsia="zh-CN"/>
        </w:rPr>
        <w:t>云南彝道农业发展有限公司、云南中医药大学</w:t>
      </w:r>
    </w:p>
    <w:p w14:paraId="4B9877C9">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选育完成人：</w:t>
      </w:r>
      <w:r>
        <w:rPr>
          <w:rFonts w:hint="eastAsia" w:ascii="方正仿宋_GB2312" w:hAnsi="方正仿宋_GB2312" w:eastAsia="方正仿宋_GB2312" w:cs="方正仿宋_GB2312"/>
          <w:b w:val="0"/>
          <w:bCs/>
          <w:color w:val="auto"/>
          <w:sz w:val="24"/>
          <w:szCs w:val="24"/>
          <w:lang w:val="en-US" w:eastAsia="zh-CN"/>
        </w:rPr>
        <w:t>徐福荣、张兆云、张玲、张贤、董家红、张雅琼、李莉、余红娅、苏锁财、赵艳丽</w:t>
      </w:r>
    </w:p>
    <w:p w14:paraId="3D0DE6B8">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品种来源：</w:t>
      </w:r>
      <w:r>
        <w:rPr>
          <w:rFonts w:hint="eastAsia" w:ascii="方正仿宋_GB2312" w:hAnsi="方正仿宋_GB2312" w:eastAsia="方正仿宋_GB2312" w:cs="方正仿宋_GB2312"/>
          <w:b w:val="0"/>
          <w:bCs/>
          <w:color w:val="auto"/>
          <w:sz w:val="24"/>
          <w:szCs w:val="24"/>
        </w:rPr>
        <w:t>“彝道滇楼2号”是以云南省腾冲市滇重楼地方种质资源（地方居群）为基础材料，采用系统选育方法选育而成。2015年收集多芽滇重楼种质资源20份，分别编号DY01～DY20。2016年，从DY15中选择植株较矮、叶片深绿、披针形、边缘波状、表面凸起，条状狭匙形花瓣，优良单株62株。2017</w:t>
      </w:r>
      <w:r>
        <w:rPr>
          <w:rFonts w:hint="eastAsia" w:ascii="方正仿宋_GB2312" w:hAnsi="方正仿宋_GB2312" w:eastAsia="方正仿宋_GB2312" w:cs="方正仿宋_GB2312"/>
          <w:b w:val="0"/>
          <w:bCs/>
          <w:color w:val="auto"/>
          <w:sz w:val="24"/>
          <w:szCs w:val="24"/>
          <w:lang w:val="en-US" w:eastAsia="zh-CN"/>
        </w:rPr>
        <w:t>-</w:t>
      </w:r>
      <w:r>
        <w:rPr>
          <w:rFonts w:hint="eastAsia" w:ascii="方正仿宋_GB2312" w:hAnsi="方正仿宋_GB2312" w:eastAsia="方正仿宋_GB2312" w:cs="方正仿宋_GB2312"/>
          <w:b w:val="0"/>
          <w:bCs/>
          <w:color w:val="auto"/>
          <w:sz w:val="24"/>
          <w:szCs w:val="24"/>
        </w:rPr>
        <w:t>2019年，按照上述育种目标，决选优良单株混合成系。2020</w:t>
      </w:r>
      <w:r>
        <w:rPr>
          <w:rFonts w:hint="eastAsia" w:ascii="方正仿宋_GB2312" w:hAnsi="方正仿宋_GB2312" w:eastAsia="方正仿宋_GB2312" w:cs="方正仿宋_GB2312"/>
          <w:b w:val="0"/>
          <w:bCs/>
          <w:color w:val="auto"/>
          <w:sz w:val="24"/>
          <w:szCs w:val="24"/>
          <w:lang w:val="en-US" w:eastAsia="zh-CN"/>
        </w:rPr>
        <w:t>-</w:t>
      </w:r>
      <w:r>
        <w:rPr>
          <w:rFonts w:hint="eastAsia" w:ascii="方正仿宋_GB2312" w:hAnsi="方正仿宋_GB2312" w:eastAsia="方正仿宋_GB2312" w:cs="方正仿宋_GB2312"/>
          <w:b w:val="0"/>
          <w:bCs/>
          <w:color w:val="auto"/>
          <w:sz w:val="24"/>
          <w:szCs w:val="24"/>
        </w:rPr>
        <w:t>2023年开展多年多点品种比较试验。2024</w:t>
      </w:r>
      <w:r>
        <w:rPr>
          <w:rFonts w:hint="eastAsia" w:ascii="方正仿宋_GB2312" w:hAnsi="方正仿宋_GB2312" w:eastAsia="方正仿宋_GB2312" w:cs="方正仿宋_GB2312"/>
          <w:b w:val="0"/>
          <w:bCs/>
          <w:color w:val="auto"/>
          <w:sz w:val="24"/>
          <w:szCs w:val="24"/>
          <w:lang w:val="en-US" w:eastAsia="zh-CN"/>
        </w:rPr>
        <w:t>-</w:t>
      </w:r>
      <w:r>
        <w:rPr>
          <w:rFonts w:hint="eastAsia" w:ascii="方正仿宋_GB2312" w:hAnsi="方正仿宋_GB2312" w:eastAsia="方正仿宋_GB2312" w:cs="方正仿宋_GB2312"/>
          <w:b w:val="0"/>
          <w:bCs/>
          <w:color w:val="auto"/>
          <w:sz w:val="24"/>
          <w:szCs w:val="24"/>
        </w:rPr>
        <w:t>2025年，进行基原鉴定、品质分析、抗性鉴定，命名为“彝道滇楼2号”。</w:t>
      </w:r>
    </w:p>
    <w:p w14:paraId="579F82A4">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特征特性：</w:t>
      </w:r>
      <w:r>
        <w:rPr>
          <w:rFonts w:hint="eastAsia" w:ascii="方正仿宋_GB2312" w:hAnsi="方正仿宋_GB2312" w:eastAsia="方正仿宋_GB2312" w:cs="方正仿宋_GB2312"/>
          <w:b w:val="0"/>
          <w:bCs/>
          <w:color w:val="auto"/>
          <w:sz w:val="24"/>
          <w:szCs w:val="24"/>
        </w:rPr>
        <w:t>“彝道滇楼2号”为百合科重楼属多年生草本。出苗至倒苗195天。直立，5年生侧芽数29.40个。株高59.65 cm，茎粗0.99mm，茎秆基部淡紫色、上部绿色。叶轮生、深绿色、8-11枚，长9.90 cm，宽2.67 cm，基部楔形，披针形，边缘波状、表面凸起。单生花，花梗长10.81 cm，花瓣条状狭匙形，3-6片，长6.09 cm；花萼4-6片，长6.81 cm，宽1.95 cm；花柱初时为紫色，后变为淡红色；子房初时为紫色，后变为绿色；雄蕊尖端不下垂。蒴果球形，3</w:t>
      </w:r>
      <w:r>
        <w:rPr>
          <w:rFonts w:hint="eastAsia" w:ascii="方正仿宋_GB2312" w:hAnsi="方正仿宋_GB2312" w:eastAsia="方正仿宋_GB2312" w:cs="方正仿宋_GB2312"/>
          <w:b w:val="0"/>
          <w:bCs/>
          <w:color w:val="auto"/>
          <w:sz w:val="24"/>
          <w:szCs w:val="24"/>
          <w:lang w:val="en-US" w:eastAsia="zh-CN"/>
        </w:rPr>
        <w:t>-</w:t>
      </w:r>
      <w:r>
        <w:rPr>
          <w:rFonts w:hint="eastAsia" w:ascii="方正仿宋_GB2312" w:hAnsi="方正仿宋_GB2312" w:eastAsia="方正仿宋_GB2312" w:cs="方正仿宋_GB2312"/>
          <w:b w:val="0"/>
          <w:bCs/>
          <w:color w:val="auto"/>
          <w:sz w:val="24"/>
          <w:szCs w:val="24"/>
        </w:rPr>
        <w:t xml:space="preserve">6瓣。种子宽卵形，外种皮樱红色，百粒重13.0 g。      </w:t>
      </w:r>
    </w:p>
    <w:p w14:paraId="63561D8F">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color w:val="auto"/>
          <w:sz w:val="24"/>
          <w:szCs w:val="24"/>
          <w:lang w:val="en-US" w:eastAsia="zh-CN"/>
        </w:rPr>
      </w:pPr>
      <w:r>
        <w:rPr>
          <w:rFonts w:hint="eastAsia" w:ascii="方正仿宋_GB2312" w:hAnsi="方正仿宋_GB2312" w:eastAsia="方正仿宋_GB2312" w:cs="方正仿宋_GB2312"/>
          <w:b/>
          <w:bCs w:val="0"/>
          <w:color w:val="auto"/>
          <w:sz w:val="24"/>
          <w:szCs w:val="24"/>
        </w:rPr>
        <w:t>经济性状：</w:t>
      </w:r>
      <w:r>
        <w:rPr>
          <w:rFonts w:hint="eastAsia" w:ascii="方正仿宋_GB2312" w:hAnsi="方正仿宋_GB2312" w:eastAsia="方正仿宋_GB2312" w:cs="方正仿宋_GB2312"/>
          <w:b w:val="0"/>
          <w:bCs/>
          <w:color w:val="auto"/>
          <w:sz w:val="24"/>
          <w:szCs w:val="24"/>
        </w:rPr>
        <w:t>经申请单位自主开展试验，2023年（种植第4年）鲜品亩</w:t>
      </w:r>
      <w:r>
        <w:rPr>
          <w:rFonts w:hint="eastAsia" w:ascii="方正仿宋_GB2312" w:hAnsi="方正仿宋_GB2312" w:eastAsia="方正仿宋_GB2312" w:cs="方正仿宋_GB2312"/>
          <w:b w:val="0"/>
          <w:bCs/>
          <w:color w:val="auto"/>
          <w:sz w:val="24"/>
          <w:szCs w:val="24"/>
          <w:lang w:val="en-US" w:eastAsia="zh-CN"/>
        </w:rPr>
        <w:t>产</w:t>
      </w:r>
      <w:r>
        <w:rPr>
          <w:rFonts w:hint="eastAsia" w:ascii="方正仿宋_GB2312" w:hAnsi="方正仿宋_GB2312" w:eastAsia="方正仿宋_GB2312" w:cs="方正仿宋_GB2312"/>
          <w:b w:val="0"/>
          <w:bCs/>
          <w:color w:val="auto"/>
          <w:sz w:val="24"/>
          <w:szCs w:val="24"/>
        </w:rPr>
        <w:t>1083.2kg，折合干品亩</w:t>
      </w:r>
      <w:r>
        <w:rPr>
          <w:rFonts w:hint="eastAsia" w:ascii="方正仿宋_GB2312" w:hAnsi="方正仿宋_GB2312" w:eastAsia="方正仿宋_GB2312" w:cs="方正仿宋_GB2312"/>
          <w:b w:val="0"/>
          <w:bCs/>
          <w:color w:val="auto"/>
          <w:sz w:val="24"/>
          <w:szCs w:val="24"/>
          <w:lang w:val="en-US" w:eastAsia="zh-CN"/>
        </w:rPr>
        <w:t>产</w:t>
      </w:r>
      <w:r>
        <w:rPr>
          <w:rFonts w:hint="eastAsia" w:ascii="方正仿宋_GB2312" w:hAnsi="方正仿宋_GB2312" w:eastAsia="方正仿宋_GB2312" w:cs="方正仿宋_GB2312"/>
          <w:b w:val="0"/>
          <w:bCs/>
          <w:color w:val="auto"/>
          <w:sz w:val="24"/>
          <w:szCs w:val="24"/>
        </w:rPr>
        <w:t>309.5kg，较对照“腾冲多芽重楼”增产8.36%。2024年（种植第5年）鲜品亩</w:t>
      </w:r>
      <w:r>
        <w:rPr>
          <w:rFonts w:hint="eastAsia" w:ascii="方正仿宋_GB2312" w:hAnsi="方正仿宋_GB2312" w:eastAsia="方正仿宋_GB2312" w:cs="方正仿宋_GB2312"/>
          <w:b w:val="0"/>
          <w:bCs/>
          <w:color w:val="auto"/>
          <w:sz w:val="24"/>
          <w:szCs w:val="24"/>
          <w:lang w:val="en-US" w:eastAsia="zh-CN"/>
        </w:rPr>
        <w:t>产</w:t>
      </w:r>
      <w:r>
        <w:rPr>
          <w:rFonts w:hint="eastAsia" w:ascii="方正仿宋_GB2312" w:hAnsi="方正仿宋_GB2312" w:eastAsia="方正仿宋_GB2312" w:cs="方正仿宋_GB2312"/>
          <w:b w:val="0"/>
          <w:bCs/>
          <w:color w:val="auto"/>
          <w:sz w:val="24"/>
          <w:szCs w:val="24"/>
        </w:rPr>
        <w:t>1943.2kg，折合干品亩</w:t>
      </w:r>
      <w:r>
        <w:rPr>
          <w:rFonts w:hint="eastAsia" w:ascii="方正仿宋_GB2312" w:hAnsi="方正仿宋_GB2312" w:eastAsia="方正仿宋_GB2312" w:cs="方正仿宋_GB2312"/>
          <w:b w:val="0"/>
          <w:bCs/>
          <w:color w:val="auto"/>
          <w:sz w:val="24"/>
          <w:szCs w:val="24"/>
          <w:lang w:val="en-US" w:eastAsia="zh-CN"/>
        </w:rPr>
        <w:t>产</w:t>
      </w:r>
      <w:r>
        <w:rPr>
          <w:rFonts w:hint="eastAsia" w:ascii="方正仿宋_GB2312" w:hAnsi="方正仿宋_GB2312" w:eastAsia="方正仿宋_GB2312" w:cs="方正仿宋_GB2312"/>
          <w:b w:val="0"/>
          <w:bCs/>
          <w:color w:val="auto"/>
          <w:sz w:val="24"/>
          <w:szCs w:val="24"/>
        </w:rPr>
        <w:t>588.8kg，较对照“腾冲多芽重楼”增产3.01%。经申请单位进行田间抗性调查，抗根腐病、叶枯病、蛴螬、黑斑病等病虫害。申请单位</w:t>
      </w:r>
      <w:r>
        <w:rPr>
          <w:rFonts w:hint="eastAsia" w:ascii="方正仿宋_GB2312" w:hAnsi="方正仿宋_GB2312" w:eastAsia="方正仿宋_GB2312" w:cs="方正仿宋_GB2312"/>
          <w:b w:val="0"/>
          <w:bCs/>
          <w:color w:val="auto"/>
          <w:sz w:val="24"/>
          <w:szCs w:val="24"/>
          <w:lang w:val="en-US" w:eastAsia="zh-CN"/>
        </w:rPr>
        <w:t>对</w:t>
      </w:r>
      <w:r>
        <w:rPr>
          <w:rFonts w:hint="eastAsia" w:ascii="方正仿宋_GB2312" w:hAnsi="方正仿宋_GB2312" w:eastAsia="方正仿宋_GB2312" w:cs="方正仿宋_GB2312"/>
          <w:b w:val="0"/>
          <w:bCs/>
          <w:color w:val="auto"/>
          <w:sz w:val="24"/>
          <w:szCs w:val="24"/>
        </w:rPr>
        <w:t>“彝道滇楼2号”</w:t>
      </w:r>
      <w:r>
        <w:rPr>
          <w:rFonts w:hint="eastAsia" w:ascii="方正仿宋_GB2312" w:hAnsi="方正仿宋_GB2312" w:eastAsia="方正仿宋_GB2312" w:cs="方正仿宋_GB2312"/>
          <w:b w:val="0"/>
          <w:bCs/>
          <w:color w:val="auto"/>
          <w:sz w:val="24"/>
          <w:szCs w:val="24"/>
          <w:lang w:val="en-US" w:eastAsia="zh-CN"/>
        </w:rPr>
        <w:t>块茎</w:t>
      </w:r>
      <w:r>
        <w:rPr>
          <w:rFonts w:hint="eastAsia" w:ascii="方正仿宋_GB2312" w:hAnsi="方正仿宋_GB2312" w:eastAsia="方正仿宋_GB2312" w:cs="方正仿宋_GB2312"/>
          <w:b w:val="0"/>
          <w:bCs/>
          <w:color w:val="auto"/>
          <w:sz w:val="24"/>
          <w:szCs w:val="24"/>
        </w:rPr>
        <w:t xml:space="preserve">检测结果如下：重楼皂苷Ⅰ为0.39％、重楼皂苷Ⅱ为0.47％、重楼皂苷Ⅶ为0.23％，总和为1.08％。   </w:t>
      </w:r>
      <w:r>
        <w:rPr>
          <w:rFonts w:hint="eastAsia" w:ascii="方正仿宋_GB2312" w:hAnsi="方正仿宋_GB2312" w:eastAsia="方正仿宋_GB2312" w:cs="方正仿宋_GB2312"/>
          <w:b/>
          <w:bCs w:val="0"/>
          <w:color w:val="auto"/>
          <w:sz w:val="24"/>
          <w:szCs w:val="24"/>
          <w:lang w:val="en-US" w:eastAsia="zh-CN"/>
        </w:rPr>
        <w:t xml:space="preserve"> </w:t>
      </w:r>
    </w:p>
    <w:p w14:paraId="43BE1CC7">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鉴定意见：</w:t>
      </w:r>
      <w:r>
        <w:rPr>
          <w:rFonts w:hint="eastAsia" w:ascii="方正仿宋_GB2312" w:hAnsi="方正仿宋_GB2312" w:eastAsia="方正仿宋_GB2312" w:cs="方正仿宋_GB2312"/>
          <w:b w:val="0"/>
          <w:bCs/>
          <w:color w:val="auto"/>
          <w:sz w:val="24"/>
          <w:szCs w:val="24"/>
        </w:rPr>
        <w:t>2025年9月2日通过由云南省种子管理站组织专家进行的品种鉴定。建议在云南省海拔1600～2000米区域种植。</w:t>
      </w:r>
    </w:p>
    <w:p w14:paraId="1600C67D">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color w:val="auto"/>
          <w:sz w:val="24"/>
          <w:szCs w:val="24"/>
        </w:rPr>
      </w:pPr>
    </w:p>
    <w:p w14:paraId="2CA874A4">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bookmarkStart w:id="7" w:name="OLE_LINK9"/>
      <w:r>
        <w:rPr>
          <w:rFonts w:hint="eastAsia" w:ascii="方正仿宋_GB2312" w:hAnsi="方正仿宋_GB2312" w:eastAsia="方正仿宋_GB2312" w:cs="方正仿宋_GB2312"/>
          <w:b/>
          <w:bCs w:val="0"/>
          <w:color w:val="auto"/>
          <w:sz w:val="24"/>
          <w:szCs w:val="24"/>
        </w:rPr>
        <w:t>编号：</w:t>
      </w:r>
      <w:r>
        <w:rPr>
          <w:rFonts w:hint="eastAsia" w:ascii="方正仿宋_GB2312" w:hAnsi="方正仿宋_GB2312" w:eastAsia="方正仿宋_GB2312" w:cs="方正仿宋_GB2312"/>
          <w:b w:val="0"/>
          <w:bCs/>
          <w:color w:val="auto"/>
          <w:sz w:val="24"/>
          <w:szCs w:val="24"/>
          <w:lang w:val="en-US" w:eastAsia="zh-CN"/>
        </w:rPr>
        <w:t>14</w:t>
      </w:r>
    </w:p>
    <w:p w14:paraId="001B22AB">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作物种类：</w:t>
      </w:r>
      <w:r>
        <w:rPr>
          <w:rFonts w:hint="eastAsia" w:ascii="方正仿宋_GB2312" w:hAnsi="方正仿宋_GB2312" w:eastAsia="方正仿宋_GB2312" w:cs="方正仿宋_GB2312"/>
          <w:b w:val="0"/>
          <w:bCs/>
          <w:color w:val="auto"/>
          <w:sz w:val="24"/>
          <w:szCs w:val="24"/>
          <w:lang w:val="en-US" w:eastAsia="zh-CN"/>
        </w:rPr>
        <w:t>多花菜豆</w:t>
      </w:r>
    </w:p>
    <w:p w14:paraId="5E4ACE18">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color w:val="auto"/>
          <w:sz w:val="24"/>
          <w:szCs w:val="24"/>
          <w:lang w:val="en-US" w:eastAsia="zh-CN"/>
        </w:rPr>
      </w:pPr>
      <w:r>
        <w:rPr>
          <w:rFonts w:hint="eastAsia" w:ascii="方正仿宋_GB2312" w:hAnsi="方正仿宋_GB2312" w:eastAsia="方正仿宋_GB2312" w:cs="方正仿宋_GB2312"/>
          <w:b/>
          <w:bCs w:val="0"/>
          <w:color w:val="auto"/>
          <w:sz w:val="24"/>
          <w:szCs w:val="24"/>
        </w:rPr>
        <w:t>品种名称：</w:t>
      </w:r>
      <w:r>
        <w:rPr>
          <w:rFonts w:hint="eastAsia" w:ascii="方正仿宋_GB2312" w:hAnsi="方正仿宋_GB2312" w:eastAsia="方正仿宋_GB2312" w:cs="方正仿宋_GB2312"/>
          <w:b w:val="0"/>
          <w:bCs/>
          <w:color w:val="auto"/>
          <w:sz w:val="24"/>
          <w:szCs w:val="24"/>
          <w:lang w:val="en-US" w:eastAsia="zh-CN"/>
        </w:rPr>
        <w:t>芸白豆51号</w:t>
      </w:r>
    </w:p>
    <w:p w14:paraId="40F79A71">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申请者：</w:t>
      </w:r>
      <w:r>
        <w:rPr>
          <w:rFonts w:hint="eastAsia" w:ascii="方正仿宋_GB2312" w:hAnsi="方正仿宋_GB2312" w:eastAsia="方正仿宋_GB2312" w:cs="方正仿宋_GB2312"/>
          <w:b w:val="0"/>
          <w:bCs/>
          <w:color w:val="auto"/>
          <w:sz w:val="24"/>
          <w:szCs w:val="24"/>
          <w:lang w:val="en-US" w:eastAsia="zh-CN"/>
        </w:rPr>
        <w:t xml:space="preserve">云南省农业科学院粮食作物研究所   </w:t>
      </w:r>
    </w:p>
    <w:p w14:paraId="22878513">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育种者：</w:t>
      </w:r>
      <w:r>
        <w:rPr>
          <w:rFonts w:hint="eastAsia" w:ascii="方正仿宋_GB2312" w:hAnsi="方正仿宋_GB2312" w:eastAsia="方正仿宋_GB2312" w:cs="方正仿宋_GB2312"/>
          <w:b w:val="0"/>
          <w:bCs/>
          <w:color w:val="auto"/>
          <w:sz w:val="24"/>
          <w:szCs w:val="24"/>
          <w:lang w:val="en-US" w:eastAsia="zh-CN"/>
        </w:rPr>
        <w:t>云南省农业科学院粮食作物研究所</w:t>
      </w:r>
    </w:p>
    <w:p w14:paraId="1B03F96E">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选育完成人：</w:t>
      </w:r>
      <w:r>
        <w:rPr>
          <w:rFonts w:hint="eastAsia" w:ascii="方正仿宋_GB2312" w:hAnsi="方正仿宋_GB2312" w:eastAsia="方正仿宋_GB2312" w:cs="方正仿宋_GB2312"/>
          <w:b w:val="0"/>
          <w:bCs/>
          <w:color w:val="auto"/>
          <w:sz w:val="24"/>
          <w:szCs w:val="24"/>
          <w:lang w:val="en-US" w:eastAsia="zh-CN"/>
        </w:rPr>
        <w:t>赵辉、耿智德、罗婵娟、鲁用强、崔永祯、吕宏斌、蒋小涵、朱润云、张林、程耿、周钢</w:t>
      </w:r>
    </w:p>
    <w:p w14:paraId="2806ACBE">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品种来源：</w:t>
      </w:r>
      <w:r>
        <w:rPr>
          <w:rFonts w:hint="eastAsia" w:ascii="方正仿宋_GB2312" w:hAnsi="方正仿宋_GB2312" w:eastAsia="方正仿宋_GB2312" w:cs="方正仿宋_GB2312"/>
          <w:b w:val="0"/>
          <w:bCs/>
          <w:color w:val="auto"/>
          <w:sz w:val="24"/>
          <w:szCs w:val="24"/>
        </w:rPr>
        <w:t>“芸白豆51号”是以剑川县和云龙县的多花菜豆地方品种为亲本进行杂交组配，杂交后代采用混合法选育而成。2014年利用云南剑川县YR2014-17和云龙县YR2014-43进行杂交，获得72粒种子；2015年单粒播种，混收；2016年种植F1代种子，混收；2017</w:t>
      </w:r>
      <w:r>
        <w:rPr>
          <w:rFonts w:hint="eastAsia" w:ascii="方正仿宋_GB2312" w:hAnsi="方正仿宋_GB2312" w:eastAsia="方正仿宋_GB2312" w:cs="方正仿宋_GB2312"/>
          <w:b w:val="0"/>
          <w:bCs/>
          <w:color w:val="auto"/>
          <w:sz w:val="24"/>
          <w:szCs w:val="24"/>
          <w:lang w:val="en-US" w:eastAsia="zh-CN"/>
        </w:rPr>
        <w:t>-</w:t>
      </w:r>
      <w:r>
        <w:rPr>
          <w:rFonts w:hint="eastAsia" w:ascii="方正仿宋_GB2312" w:hAnsi="方正仿宋_GB2312" w:eastAsia="方正仿宋_GB2312" w:cs="方正仿宋_GB2312"/>
          <w:b w:val="0"/>
          <w:bCs/>
          <w:color w:val="auto"/>
          <w:sz w:val="24"/>
          <w:szCs w:val="24"/>
        </w:rPr>
        <w:t>2021年以荚长、荚大、抗病、种皮乳白、综合性状好为选育目标，连续5代摘荚混收，获得遗传稳定、高产、优质新品系，2022</w:t>
      </w:r>
      <w:r>
        <w:rPr>
          <w:rFonts w:hint="eastAsia" w:ascii="方正仿宋_GB2312" w:hAnsi="方正仿宋_GB2312" w:eastAsia="方正仿宋_GB2312" w:cs="方正仿宋_GB2312"/>
          <w:b w:val="0"/>
          <w:bCs/>
          <w:color w:val="auto"/>
          <w:sz w:val="24"/>
          <w:szCs w:val="24"/>
          <w:lang w:val="en-US" w:eastAsia="zh-CN"/>
        </w:rPr>
        <w:t>-</w:t>
      </w:r>
      <w:r>
        <w:rPr>
          <w:rFonts w:hint="eastAsia" w:ascii="方正仿宋_GB2312" w:hAnsi="方正仿宋_GB2312" w:eastAsia="方正仿宋_GB2312" w:cs="方正仿宋_GB2312"/>
          <w:b w:val="0"/>
          <w:bCs/>
          <w:color w:val="auto"/>
          <w:sz w:val="24"/>
          <w:szCs w:val="24"/>
        </w:rPr>
        <w:t>2023年开展2年5点品种比较试验及生产试验</w:t>
      </w:r>
      <w:r>
        <w:rPr>
          <w:rFonts w:hint="eastAsia" w:ascii="方正仿宋_GB2312" w:hAnsi="方正仿宋_GB2312" w:eastAsia="方正仿宋_GB2312" w:cs="方正仿宋_GB2312"/>
          <w:b w:val="0"/>
          <w:bCs/>
          <w:color w:val="auto"/>
          <w:sz w:val="24"/>
          <w:szCs w:val="24"/>
          <w:lang w:eastAsia="zh-CN"/>
        </w:rPr>
        <w:t>，</w:t>
      </w:r>
      <w:r>
        <w:rPr>
          <w:rFonts w:hint="eastAsia" w:ascii="方正仿宋_GB2312" w:hAnsi="方正仿宋_GB2312" w:eastAsia="方正仿宋_GB2312" w:cs="方正仿宋_GB2312"/>
          <w:b w:val="0"/>
          <w:bCs/>
          <w:color w:val="auto"/>
          <w:sz w:val="24"/>
          <w:szCs w:val="24"/>
        </w:rPr>
        <w:t>命名为“芸白豆51号”。</w:t>
      </w:r>
    </w:p>
    <w:p w14:paraId="3C9207F6">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特征特性：</w:t>
      </w:r>
      <w:r>
        <w:rPr>
          <w:rFonts w:hint="eastAsia" w:ascii="方正仿宋_GB2312" w:hAnsi="方正仿宋_GB2312" w:eastAsia="方正仿宋_GB2312" w:cs="方正仿宋_GB2312"/>
          <w:b w:val="0"/>
          <w:bCs/>
          <w:color w:val="auto"/>
          <w:sz w:val="24"/>
          <w:szCs w:val="24"/>
        </w:rPr>
        <w:t xml:space="preserve">“芸白豆51号”蔓生，生育期132.4天。株高270厘米以上，茎绿色；叶卵圆形、绿色；白色蝶形花、无限结荚；单株有效结荚32.4个，单荚粒数2.5粒，荚长197.5毫米，荚宽21.1毫米，荚厚14.4毫米；粒肾型、白色，种脐白色，长24.6毫米、宽14.9毫米、厚8.6毫米，百粒重200.7克。  </w:t>
      </w:r>
    </w:p>
    <w:p w14:paraId="0CF8FC5A">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color w:val="auto"/>
          <w:sz w:val="24"/>
          <w:szCs w:val="24"/>
          <w:lang w:val="en-US" w:eastAsia="zh-CN"/>
        </w:rPr>
      </w:pPr>
      <w:r>
        <w:rPr>
          <w:rFonts w:hint="eastAsia" w:ascii="方正仿宋_GB2312" w:hAnsi="方正仿宋_GB2312" w:eastAsia="方正仿宋_GB2312" w:cs="方正仿宋_GB2312"/>
          <w:b/>
          <w:bCs w:val="0"/>
          <w:color w:val="auto"/>
          <w:sz w:val="24"/>
          <w:szCs w:val="24"/>
        </w:rPr>
        <w:t>经济性状：</w:t>
      </w:r>
      <w:r>
        <w:rPr>
          <w:rFonts w:hint="eastAsia" w:ascii="方正仿宋_GB2312" w:hAnsi="方正仿宋_GB2312" w:eastAsia="方正仿宋_GB2312" w:cs="方正仿宋_GB2312"/>
          <w:b w:val="0"/>
          <w:bCs/>
          <w:color w:val="auto"/>
          <w:sz w:val="24"/>
          <w:szCs w:val="24"/>
        </w:rPr>
        <w:t>2022</w:t>
      </w:r>
      <w:r>
        <w:rPr>
          <w:rFonts w:hint="eastAsia" w:ascii="方正仿宋_GB2312" w:hAnsi="方正仿宋_GB2312" w:eastAsia="方正仿宋_GB2312" w:cs="方正仿宋_GB2312"/>
          <w:b w:val="0"/>
          <w:bCs/>
          <w:color w:val="auto"/>
          <w:sz w:val="24"/>
          <w:szCs w:val="24"/>
          <w:lang w:val="en-US" w:eastAsia="zh-CN"/>
        </w:rPr>
        <w:t>-</w:t>
      </w:r>
      <w:r>
        <w:rPr>
          <w:rFonts w:hint="eastAsia" w:ascii="方正仿宋_GB2312" w:hAnsi="方正仿宋_GB2312" w:eastAsia="方正仿宋_GB2312" w:cs="方正仿宋_GB2312"/>
          <w:b w:val="0"/>
          <w:bCs/>
          <w:color w:val="auto"/>
          <w:sz w:val="24"/>
          <w:szCs w:val="24"/>
        </w:rPr>
        <w:t>2023年经申请单位自主开展试验，平均</w:t>
      </w:r>
      <w:r>
        <w:rPr>
          <w:rFonts w:hint="eastAsia" w:ascii="方正仿宋_GB2312" w:hAnsi="方正仿宋_GB2312" w:eastAsia="方正仿宋_GB2312" w:cs="方正仿宋_GB2312"/>
          <w:b w:val="0"/>
          <w:bCs/>
          <w:color w:val="auto"/>
          <w:sz w:val="24"/>
          <w:szCs w:val="24"/>
          <w:lang w:val="en-US" w:eastAsia="zh-CN"/>
        </w:rPr>
        <w:t>亩</w:t>
      </w:r>
      <w:r>
        <w:rPr>
          <w:rFonts w:hint="eastAsia" w:ascii="方正仿宋_GB2312" w:hAnsi="方正仿宋_GB2312" w:eastAsia="方正仿宋_GB2312" w:cs="方正仿宋_GB2312"/>
          <w:b w:val="0"/>
          <w:bCs/>
          <w:color w:val="auto"/>
          <w:sz w:val="24"/>
          <w:szCs w:val="24"/>
        </w:rPr>
        <w:t>产218.7</w:t>
      </w:r>
      <w:r>
        <w:rPr>
          <w:rFonts w:hint="eastAsia" w:ascii="方正仿宋_GB2312" w:hAnsi="方正仿宋_GB2312" w:eastAsia="方正仿宋_GB2312" w:cs="方正仿宋_GB2312"/>
          <w:b w:val="0"/>
          <w:bCs/>
          <w:color w:val="auto"/>
          <w:sz w:val="24"/>
          <w:szCs w:val="24"/>
          <w:lang w:val="en-US" w:eastAsia="zh-CN"/>
        </w:rPr>
        <w:t>kg</w:t>
      </w:r>
      <w:r>
        <w:rPr>
          <w:rFonts w:hint="eastAsia" w:ascii="方正仿宋_GB2312" w:hAnsi="方正仿宋_GB2312" w:eastAsia="方正仿宋_GB2312" w:cs="方正仿宋_GB2312"/>
          <w:b w:val="0"/>
          <w:bCs/>
          <w:color w:val="auto"/>
          <w:sz w:val="24"/>
          <w:szCs w:val="24"/>
        </w:rPr>
        <w:t xml:space="preserve">，比对照（丽江白芸豆）增产68.1%。经申请单位田间病害调查，抗白粉病、抗角斑病；经云南省云测质量检测有限公司检测，脂肪含量1.9%，蛋白含量23.7%。  </w:t>
      </w:r>
    </w:p>
    <w:p w14:paraId="79159042">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鉴定意见：</w:t>
      </w:r>
      <w:r>
        <w:rPr>
          <w:rFonts w:hint="eastAsia" w:ascii="方正仿宋_GB2312" w:hAnsi="方正仿宋_GB2312" w:eastAsia="方正仿宋_GB2312" w:cs="方正仿宋_GB2312"/>
          <w:b w:val="0"/>
          <w:bCs/>
          <w:color w:val="auto"/>
          <w:sz w:val="24"/>
          <w:szCs w:val="24"/>
        </w:rPr>
        <w:t>2025年9月3日通过由云南省种子管理站组织专家进行的品种鉴定。建议在云南海拔2200～2900米的区域种植。</w:t>
      </w:r>
    </w:p>
    <w:p w14:paraId="348EC507">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color w:val="auto"/>
          <w:sz w:val="24"/>
          <w:szCs w:val="24"/>
        </w:rPr>
      </w:pPr>
    </w:p>
    <w:p w14:paraId="1868E290">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编号：</w:t>
      </w:r>
      <w:r>
        <w:rPr>
          <w:rFonts w:hint="eastAsia" w:ascii="方正仿宋_GB2312" w:hAnsi="方正仿宋_GB2312" w:eastAsia="方正仿宋_GB2312" w:cs="方正仿宋_GB2312"/>
          <w:b w:val="0"/>
          <w:bCs/>
          <w:color w:val="auto"/>
          <w:sz w:val="24"/>
          <w:szCs w:val="24"/>
          <w:lang w:val="en-US" w:eastAsia="zh-CN"/>
        </w:rPr>
        <w:t>15</w:t>
      </w:r>
    </w:p>
    <w:p w14:paraId="08A96E66">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作物种类：</w:t>
      </w:r>
      <w:r>
        <w:rPr>
          <w:rFonts w:hint="eastAsia" w:ascii="方正仿宋_GB2312" w:hAnsi="方正仿宋_GB2312" w:eastAsia="方正仿宋_GB2312" w:cs="方正仿宋_GB2312"/>
          <w:b w:val="0"/>
          <w:bCs/>
          <w:color w:val="auto"/>
          <w:sz w:val="24"/>
          <w:szCs w:val="24"/>
          <w:lang w:val="en-US" w:eastAsia="zh-CN"/>
        </w:rPr>
        <w:t>多花菜豆</w:t>
      </w:r>
    </w:p>
    <w:p w14:paraId="430BDC8F">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color w:val="auto"/>
          <w:sz w:val="24"/>
          <w:szCs w:val="24"/>
          <w:lang w:val="en-US" w:eastAsia="zh-CN"/>
        </w:rPr>
      </w:pPr>
      <w:r>
        <w:rPr>
          <w:rFonts w:hint="eastAsia" w:ascii="方正仿宋_GB2312" w:hAnsi="方正仿宋_GB2312" w:eastAsia="方正仿宋_GB2312" w:cs="方正仿宋_GB2312"/>
          <w:b/>
          <w:bCs w:val="0"/>
          <w:color w:val="auto"/>
          <w:sz w:val="24"/>
          <w:szCs w:val="24"/>
        </w:rPr>
        <w:t>品种名称：</w:t>
      </w:r>
      <w:r>
        <w:rPr>
          <w:rFonts w:hint="eastAsia" w:ascii="方正仿宋_GB2312" w:hAnsi="方正仿宋_GB2312" w:eastAsia="方正仿宋_GB2312" w:cs="方正仿宋_GB2312"/>
          <w:b w:val="0"/>
          <w:bCs/>
          <w:color w:val="auto"/>
          <w:sz w:val="24"/>
          <w:szCs w:val="24"/>
        </w:rPr>
        <w:t>芸白豆43号</w:t>
      </w:r>
    </w:p>
    <w:p w14:paraId="7FBB21EC">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申请者：</w:t>
      </w:r>
      <w:r>
        <w:rPr>
          <w:rFonts w:hint="eastAsia" w:ascii="方正仿宋_GB2312" w:hAnsi="方正仿宋_GB2312" w:eastAsia="方正仿宋_GB2312" w:cs="方正仿宋_GB2312"/>
          <w:b w:val="0"/>
          <w:bCs/>
          <w:color w:val="auto"/>
          <w:sz w:val="24"/>
          <w:szCs w:val="24"/>
          <w:lang w:val="en-US" w:eastAsia="zh-CN"/>
        </w:rPr>
        <w:t>云南省农业科学院粮食作物研究所</w:t>
      </w:r>
    </w:p>
    <w:p w14:paraId="78659A4E">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育种者：</w:t>
      </w:r>
      <w:r>
        <w:rPr>
          <w:rFonts w:hint="eastAsia" w:ascii="方正仿宋_GB2312" w:hAnsi="方正仿宋_GB2312" w:eastAsia="方正仿宋_GB2312" w:cs="方正仿宋_GB2312"/>
          <w:b w:val="0"/>
          <w:bCs/>
          <w:color w:val="auto"/>
          <w:sz w:val="24"/>
          <w:szCs w:val="24"/>
          <w:lang w:val="en-US" w:eastAsia="zh-CN"/>
        </w:rPr>
        <w:t>云南省农业科学院粮食作物研究所</w:t>
      </w:r>
    </w:p>
    <w:p w14:paraId="12FC0CC1">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选育完成人：</w:t>
      </w:r>
      <w:r>
        <w:rPr>
          <w:rFonts w:hint="eastAsia" w:ascii="方正仿宋_GB2312" w:hAnsi="方正仿宋_GB2312" w:eastAsia="方正仿宋_GB2312" w:cs="方正仿宋_GB2312"/>
          <w:b w:val="0"/>
          <w:bCs/>
          <w:color w:val="auto"/>
          <w:sz w:val="24"/>
          <w:szCs w:val="24"/>
        </w:rPr>
        <w:t>罗婵娟、鲁用强、耿智德、吕宏斌、赵辉、崔永祯、蒋小涵、程耿、鄢文光、朱润云、张林、和剑、周光良、杨利伟、周钢</w:t>
      </w:r>
    </w:p>
    <w:p w14:paraId="60D4B64A">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品种来源：</w:t>
      </w:r>
      <w:r>
        <w:rPr>
          <w:rFonts w:hint="eastAsia" w:ascii="方正仿宋_GB2312" w:hAnsi="方正仿宋_GB2312" w:eastAsia="方正仿宋_GB2312" w:cs="方正仿宋_GB2312"/>
          <w:b w:val="0"/>
          <w:bCs/>
          <w:color w:val="auto"/>
          <w:sz w:val="24"/>
          <w:szCs w:val="24"/>
        </w:rPr>
        <w:t>“芸白豆43号”是以丽江市和云龙县的多花菜豆地方品种为亲本进行杂交组配，杂交后代采用混合法选育而成。2014年利用云南丽江市YR2014-5和云龙县YR2014-30进行杂交，获得54粒种子；2015年单粒播种，混收；2016年种植F1代种子，混收；2017</w:t>
      </w:r>
      <w:r>
        <w:rPr>
          <w:rFonts w:hint="eastAsia" w:ascii="方正仿宋_GB2312" w:hAnsi="方正仿宋_GB2312" w:eastAsia="方正仿宋_GB2312" w:cs="方正仿宋_GB2312"/>
          <w:b w:val="0"/>
          <w:bCs/>
          <w:color w:val="auto"/>
          <w:sz w:val="24"/>
          <w:szCs w:val="24"/>
          <w:lang w:val="en-US" w:eastAsia="zh-CN"/>
        </w:rPr>
        <w:t>-</w:t>
      </w:r>
      <w:r>
        <w:rPr>
          <w:rFonts w:hint="eastAsia" w:ascii="方正仿宋_GB2312" w:hAnsi="方正仿宋_GB2312" w:eastAsia="方正仿宋_GB2312" w:cs="方正仿宋_GB2312"/>
          <w:b w:val="0"/>
          <w:bCs/>
          <w:color w:val="auto"/>
          <w:sz w:val="24"/>
          <w:szCs w:val="24"/>
        </w:rPr>
        <w:t>2021年以荚长、荚大、抗病、种皮洁白、综合性状好为选育目标，连续5代摘荚混收，获得遗传稳定、高产、优质新品系，2022</w:t>
      </w:r>
      <w:r>
        <w:rPr>
          <w:rFonts w:hint="eastAsia" w:ascii="方正仿宋_GB2312" w:hAnsi="方正仿宋_GB2312" w:eastAsia="方正仿宋_GB2312" w:cs="方正仿宋_GB2312"/>
          <w:b w:val="0"/>
          <w:bCs/>
          <w:color w:val="auto"/>
          <w:sz w:val="24"/>
          <w:szCs w:val="24"/>
          <w:lang w:val="en-US" w:eastAsia="zh-CN"/>
        </w:rPr>
        <w:t>-</w:t>
      </w:r>
      <w:r>
        <w:rPr>
          <w:rFonts w:hint="eastAsia" w:ascii="方正仿宋_GB2312" w:hAnsi="方正仿宋_GB2312" w:eastAsia="方正仿宋_GB2312" w:cs="方正仿宋_GB2312"/>
          <w:b w:val="0"/>
          <w:bCs/>
          <w:color w:val="auto"/>
          <w:sz w:val="24"/>
          <w:szCs w:val="24"/>
        </w:rPr>
        <w:t>2023年开展2年5点品种比较试验及生产试验</w:t>
      </w:r>
      <w:r>
        <w:rPr>
          <w:rFonts w:hint="eastAsia" w:ascii="方正仿宋_GB2312" w:hAnsi="方正仿宋_GB2312" w:eastAsia="方正仿宋_GB2312" w:cs="方正仿宋_GB2312"/>
          <w:b w:val="0"/>
          <w:bCs/>
          <w:color w:val="auto"/>
          <w:sz w:val="24"/>
          <w:szCs w:val="24"/>
          <w:lang w:eastAsia="zh-CN"/>
        </w:rPr>
        <w:t>，</w:t>
      </w:r>
      <w:r>
        <w:rPr>
          <w:rFonts w:hint="eastAsia" w:ascii="方正仿宋_GB2312" w:hAnsi="方正仿宋_GB2312" w:eastAsia="方正仿宋_GB2312" w:cs="方正仿宋_GB2312"/>
          <w:b w:val="0"/>
          <w:bCs/>
          <w:color w:val="auto"/>
          <w:sz w:val="24"/>
          <w:szCs w:val="24"/>
        </w:rPr>
        <w:t>命名为“芸白豆43号”。</w:t>
      </w:r>
    </w:p>
    <w:p w14:paraId="70102891">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color w:val="auto"/>
          <w:sz w:val="24"/>
          <w:szCs w:val="24"/>
          <w:lang w:val="en-US" w:eastAsia="zh-CN"/>
        </w:rPr>
      </w:pPr>
      <w:r>
        <w:rPr>
          <w:rFonts w:hint="eastAsia" w:ascii="方正仿宋_GB2312" w:hAnsi="方正仿宋_GB2312" w:eastAsia="方正仿宋_GB2312" w:cs="方正仿宋_GB2312"/>
          <w:b/>
          <w:bCs w:val="0"/>
          <w:color w:val="auto"/>
          <w:sz w:val="24"/>
          <w:szCs w:val="24"/>
        </w:rPr>
        <w:t>特征特性：</w:t>
      </w:r>
      <w:r>
        <w:rPr>
          <w:rFonts w:hint="eastAsia" w:ascii="方正仿宋_GB2312" w:hAnsi="方正仿宋_GB2312" w:eastAsia="方正仿宋_GB2312" w:cs="方正仿宋_GB2312"/>
          <w:b w:val="0"/>
          <w:bCs/>
          <w:color w:val="auto"/>
          <w:sz w:val="24"/>
          <w:szCs w:val="24"/>
        </w:rPr>
        <w:t xml:space="preserve">“芸白豆43号”蔓生，生育期131.2天。株高270厘米，茎绿色；叶形卵圆、绿色；白色蝶形花、无限结荚；单株有效结荚43.8个，单荚粒数2.18粒，荚长179.7毫米，荚宽20.6毫米，荚厚13.9毫米；粒肾形，白色，种脐白色，长23.0毫米、宽14.9毫米、厚9.9毫米，百粒重193.5克。  </w:t>
      </w:r>
    </w:p>
    <w:p w14:paraId="2EF5CDAA">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color w:val="auto"/>
          <w:sz w:val="24"/>
          <w:szCs w:val="24"/>
          <w:lang w:val="en-US" w:eastAsia="zh-CN"/>
        </w:rPr>
      </w:pPr>
      <w:r>
        <w:rPr>
          <w:rFonts w:hint="eastAsia" w:ascii="方正仿宋_GB2312" w:hAnsi="方正仿宋_GB2312" w:eastAsia="方正仿宋_GB2312" w:cs="方正仿宋_GB2312"/>
          <w:b/>
          <w:bCs w:val="0"/>
          <w:color w:val="auto"/>
          <w:sz w:val="24"/>
          <w:szCs w:val="24"/>
        </w:rPr>
        <w:t>经济性状：</w:t>
      </w:r>
      <w:r>
        <w:rPr>
          <w:rFonts w:hint="eastAsia" w:ascii="方正仿宋_GB2312" w:hAnsi="方正仿宋_GB2312" w:eastAsia="方正仿宋_GB2312" w:cs="方正仿宋_GB2312"/>
          <w:b w:val="0"/>
          <w:bCs/>
          <w:color w:val="auto"/>
          <w:sz w:val="24"/>
          <w:szCs w:val="24"/>
        </w:rPr>
        <w:t xml:space="preserve"> 2022</w:t>
      </w:r>
      <w:r>
        <w:rPr>
          <w:rFonts w:hint="eastAsia" w:ascii="方正仿宋_GB2312" w:hAnsi="方正仿宋_GB2312" w:eastAsia="方正仿宋_GB2312" w:cs="方正仿宋_GB2312"/>
          <w:b w:val="0"/>
          <w:bCs/>
          <w:color w:val="auto"/>
          <w:sz w:val="24"/>
          <w:szCs w:val="24"/>
          <w:lang w:val="en-US" w:eastAsia="zh-CN"/>
        </w:rPr>
        <w:t>-</w:t>
      </w:r>
      <w:r>
        <w:rPr>
          <w:rFonts w:hint="eastAsia" w:ascii="方正仿宋_GB2312" w:hAnsi="方正仿宋_GB2312" w:eastAsia="方正仿宋_GB2312" w:cs="方正仿宋_GB2312"/>
          <w:b w:val="0"/>
          <w:bCs/>
          <w:color w:val="auto"/>
          <w:sz w:val="24"/>
          <w:szCs w:val="24"/>
        </w:rPr>
        <w:t>2023年经申请单位自主开展试验，平均</w:t>
      </w:r>
      <w:r>
        <w:rPr>
          <w:rFonts w:hint="eastAsia" w:ascii="方正仿宋_GB2312" w:hAnsi="方正仿宋_GB2312" w:eastAsia="方正仿宋_GB2312" w:cs="方正仿宋_GB2312"/>
          <w:b w:val="0"/>
          <w:bCs/>
          <w:color w:val="auto"/>
          <w:sz w:val="24"/>
          <w:szCs w:val="24"/>
          <w:lang w:val="en-US" w:eastAsia="zh-CN"/>
        </w:rPr>
        <w:t>亩</w:t>
      </w:r>
      <w:r>
        <w:rPr>
          <w:rFonts w:hint="eastAsia" w:ascii="方正仿宋_GB2312" w:hAnsi="方正仿宋_GB2312" w:eastAsia="方正仿宋_GB2312" w:cs="方正仿宋_GB2312"/>
          <w:b w:val="0"/>
          <w:bCs/>
          <w:color w:val="auto"/>
          <w:sz w:val="24"/>
          <w:szCs w:val="24"/>
        </w:rPr>
        <w:t>产246.0</w:t>
      </w:r>
      <w:r>
        <w:rPr>
          <w:rFonts w:hint="eastAsia" w:ascii="方正仿宋_GB2312" w:hAnsi="方正仿宋_GB2312" w:eastAsia="方正仿宋_GB2312" w:cs="方正仿宋_GB2312"/>
          <w:b w:val="0"/>
          <w:bCs/>
          <w:color w:val="auto"/>
          <w:sz w:val="24"/>
          <w:szCs w:val="24"/>
          <w:lang w:val="en-US" w:eastAsia="zh-CN"/>
        </w:rPr>
        <w:t>kg</w:t>
      </w:r>
      <w:r>
        <w:rPr>
          <w:rFonts w:hint="eastAsia" w:ascii="方正仿宋_GB2312" w:hAnsi="方正仿宋_GB2312" w:eastAsia="方正仿宋_GB2312" w:cs="方正仿宋_GB2312"/>
          <w:b w:val="0"/>
          <w:bCs/>
          <w:color w:val="auto"/>
          <w:sz w:val="24"/>
          <w:szCs w:val="24"/>
        </w:rPr>
        <w:t>，比对照（丽江白芸豆）增产89.1%。经申请单位田间病害调查，抗白粉病（R）、抗角斑病（R）；经云南省云测质量检测有限公司检测，脂肪含量1.8%，蛋白含量22.3%。</w:t>
      </w:r>
      <w:r>
        <w:rPr>
          <w:rFonts w:hint="eastAsia" w:ascii="方正仿宋_GB2312" w:hAnsi="方正仿宋_GB2312" w:eastAsia="方正仿宋_GB2312" w:cs="方正仿宋_GB2312"/>
          <w:b/>
          <w:bCs w:val="0"/>
          <w:color w:val="auto"/>
          <w:sz w:val="24"/>
          <w:szCs w:val="24"/>
          <w:lang w:val="en-US" w:eastAsia="zh-CN"/>
        </w:rPr>
        <w:t xml:space="preserve"> </w:t>
      </w:r>
    </w:p>
    <w:p w14:paraId="666EF0DF">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鉴定意见：</w:t>
      </w:r>
      <w:r>
        <w:rPr>
          <w:rFonts w:hint="eastAsia" w:ascii="方正仿宋_GB2312" w:hAnsi="方正仿宋_GB2312" w:eastAsia="方正仿宋_GB2312" w:cs="方正仿宋_GB2312"/>
          <w:b w:val="0"/>
          <w:bCs/>
          <w:color w:val="auto"/>
          <w:sz w:val="24"/>
          <w:szCs w:val="24"/>
        </w:rPr>
        <w:t>2025年9月3日通过由云南省种子管理站组织专家进行的品种鉴定。建议在云南海拔2200～2900米的区域种植。</w:t>
      </w:r>
    </w:p>
    <w:p w14:paraId="28D960F7">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color w:val="auto"/>
          <w:sz w:val="24"/>
          <w:szCs w:val="24"/>
        </w:rPr>
      </w:pPr>
    </w:p>
    <w:p w14:paraId="4C13212A">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编号：</w:t>
      </w:r>
      <w:r>
        <w:rPr>
          <w:rFonts w:hint="eastAsia" w:ascii="方正仿宋_GB2312" w:hAnsi="方正仿宋_GB2312" w:eastAsia="方正仿宋_GB2312" w:cs="方正仿宋_GB2312"/>
          <w:b w:val="0"/>
          <w:bCs/>
          <w:color w:val="auto"/>
          <w:sz w:val="24"/>
          <w:szCs w:val="24"/>
          <w:lang w:val="en-US" w:eastAsia="zh-CN"/>
        </w:rPr>
        <w:t>16</w:t>
      </w:r>
    </w:p>
    <w:p w14:paraId="1316333F">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color w:val="auto"/>
          <w:sz w:val="24"/>
          <w:szCs w:val="24"/>
          <w:lang w:val="en-US" w:eastAsia="zh-CN"/>
        </w:rPr>
      </w:pPr>
      <w:r>
        <w:rPr>
          <w:rFonts w:hint="eastAsia" w:ascii="方正仿宋_GB2312" w:hAnsi="方正仿宋_GB2312" w:eastAsia="方正仿宋_GB2312" w:cs="方正仿宋_GB2312"/>
          <w:b/>
          <w:bCs w:val="0"/>
          <w:color w:val="auto"/>
          <w:sz w:val="24"/>
          <w:szCs w:val="24"/>
        </w:rPr>
        <w:t>作物种类：</w:t>
      </w:r>
      <w:r>
        <w:rPr>
          <w:rFonts w:hint="eastAsia" w:ascii="方正仿宋_GB2312" w:hAnsi="方正仿宋_GB2312" w:eastAsia="方正仿宋_GB2312" w:cs="方正仿宋_GB2312"/>
          <w:b w:val="0"/>
          <w:bCs/>
          <w:color w:val="auto"/>
          <w:sz w:val="24"/>
          <w:szCs w:val="24"/>
          <w:lang w:val="en-US" w:eastAsia="zh-CN"/>
        </w:rPr>
        <w:t>多花菜豆</w:t>
      </w:r>
    </w:p>
    <w:p w14:paraId="4BAC4354">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品种名称：</w:t>
      </w:r>
      <w:r>
        <w:rPr>
          <w:rFonts w:hint="eastAsia" w:ascii="方正仿宋_GB2312" w:hAnsi="方正仿宋_GB2312" w:eastAsia="方正仿宋_GB2312" w:cs="方正仿宋_GB2312"/>
          <w:b w:val="0"/>
          <w:bCs/>
          <w:color w:val="auto"/>
          <w:sz w:val="24"/>
          <w:szCs w:val="24"/>
          <w:lang w:val="en-US" w:eastAsia="zh-CN"/>
        </w:rPr>
        <w:t>芸黑豆3号</w:t>
      </w:r>
    </w:p>
    <w:p w14:paraId="5F3280FD">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申请者：</w:t>
      </w:r>
      <w:r>
        <w:rPr>
          <w:rFonts w:hint="eastAsia" w:ascii="方正仿宋_GB2312" w:hAnsi="方正仿宋_GB2312" w:eastAsia="方正仿宋_GB2312" w:cs="方正仿宋_GB2312"/>
          <w:b w:val="0"/>
          <w:bCs/>
          <w:color w:val="auto"/>
          <w:sz w:val="24"/>
          <w:szCs w:val="24"/>
          <w:lang w:eastAsia="zh-CN"/>
        </w:rPr>
        <w:t>云南省农业科学院粮食作物研究所</w:t>
      </w:r>
    </w:p>
    <w:p w14:paraId="2FF8536F">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育种者：</w:t>
      </w:r>
      <w:r>
        <w:rPr>
          <w:rFonts w:hint="eastAsia" w:ascii="方正仿宋_GB2312" w:hAnsi="方正仿宋_GB2312" w:eastAsia="方正仿宋_GB2312" w:cs="方正仿宋_GB2312"/>
          <w:b w:val="0"/>
          <w:bCs/>
          <w:color w:val="auto"/>
          <w:sz w:val="24"/>
          <w:szCs w:val="24"/>
          <w:lang w:eastAsia="zh-CN"/>
        </w:rPr>
        <w:t>云南省农业科学院粮食作物研究所</w:t>
      </w:r>
    </w:p>
    <w:p w14:paraId="255B1E49">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eastAsia="zh-CN"/>
        </w:rPr>
      </w:pPr>
      <w:r>
        <w:rPr>
          <w:rFonts w:hint="eastAsia" w:ascii="方正仿宋_GB2312" w:hAnsi="方正仿宋_GB2312" w:eastAsia="方正仿宋_GB2312" w:cs="方正仿宋_GB2312"/>
          <w:b/>
          <w:bCs w:val="0"/>
          <w:color w:val="auto"/>
          <w:sz w:val="24"/>
          <w:szCs w:val="24"/>
        </w:rPr>
        <w:t>选育完成人：</w:t>
      </w:r>
      <w:r>
        <w:rPr>
          <w:rFonts w:hint="eastAsia" w:ascii="方正仿宋_GB2312" w:hAnsi="方正仿宋_GB2312" w:eastAsia="方正仿宋_GB2312" w:cs="方正仿宋_GB2312"/>
          <w:b w:val="0"/>
          <w:bCs/>
          <w:color w:val="auto"/>
          <w:sz w:val="24"/>
          <w:szCs w:val="24"/>
          <w:lang w:eastAsia="zh-CN"/>
        </w:rPr>
        <w:t>蒋小涵、耿智德、吕宏斌、鲁用强、崔永祯、赵辉、罗婵娟、朱润云、张林、程耿、周钢</w:t>
      </w:r>
    </w:p>
    <w:p w14:paraId="3CA92AE9">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eastAsia="zh-CN"/>
        </w:rPr>
      </w:pPr>
      <w:r>
        <w:rPr>
          <w:rFonts w:hint="eastAsia" w:ascii="方正仿宋_GB2312" w:hAnsi="方正仿宋_GB2312" w:eastAsia="方正仿宋_GB2312" w:cs="方正仿宋_GB2312"/>
          <w:b/>
          <w:bCs w:val="0"/>
          <w:color w:val="auto"/>
          <w:sz w:val="24"/>
          <w:szCs w:val="24"/>
        </w:rPr>
        <w:t>品种来源：</w:t>
      </w:r>
      <w:r>
        <w:rPr>
          <w:rFonts w:hint="eastAsia" w:ascii="方正仿宋_GB2312" w:hAnsi="方正仿宋_GB2312" w:eastAsia="方正仿宋_GB2312" w:cs="方正仿宋_GB2312"/>
          <w:b w:val="0"/>
          <w:bCs/>
          <w:color w:val="auto"/>
          <w:sz w:val="24"/>
          <w:szCs w:val="24"/>
          <w:lang w:eastAsia="zh-CN"/>
        </w:rPr>
        <w:t>“芸黑豆3号”是以丽江市和剑川县的多花菜豆地方品种为亲本进行杂交组配，杂交后代采用混合法选育而成。2014年利用云南丽江市YR2014-27和</w:t>
      </w:r>
      <w:r>
        <w:rPr>
          <w:rFonts w:hint="eastAsia" w:ascii="方正仿宋_GB2312" w:hAnsi="方正仿宋_GB2312" w:eastAsia="方正仿宋_GB2312" w:cs="方正仿宋_GB2312"/>
          <w:b w:val="0"/>
          <w:bCs/>
          <w:color w:val="auto"/>
          <w:sz w:val="24"/>
          <w:szCs w:val="24"/>
          <w:lang w:val="en-US" w:eastAsia="zh-CN"/>
        </w:rPr>
        <w:t>剑川</w:t>
      </w:r>
      <w:r>
        <w:rPr>
          <w:rFonts w:hint="eastAsia" w:ascii="方正仿宋_GB2312" w:hAnsi="方正仿宋_GB2312" w:eastAsia="方正仿宋_GB2312" w:cs="方正仿宋_GB2312"/>
          <w:b w:val="0"/>
          <w:bCs/>
          <w:color w:val="auto"/>
          <w:sz w:val="24"/>
          <w:szCs w:val="24"/>
          <w:lang w:eastAsia="zh-CN"/>
        </w:rPr>
        <w:t>县YR2014-50进行杂交，获得91粒种子；2015年单粒播种，混收；2016年种植F1代种子，混收；2017</w:t>
      </w:r>
      <w:r>
        <w:rPr>
          <w:rFonts w:hint="eastAsia" w:ascii="方正仿宋_GB2312" w:hAnsi="方正仿宋_GB2312" w:eastAsia="方正仿宋_GB2312" w:cs="方正仿宋_GB2312"/>
          <w:b w:val="0"/>
          <w:bCs/>
          <w:color w:val="auto"/>
          <w:sz w:val="24"/>
          <w:szCs w:val="24"/>
          <w:lang w:val="en-US" w:eastAsia="zh-CN"/>
        </w:rPr>
        <w:t>-</w:t>
      </w:r>
      <w:r>
        <w:rPr>
          <w:rFonts w:hint="eastAsia" w:ascii="方正仿宋_GB2312" w:hAnsi="方正仿宋_GB2312" w:eastAsia="方正仿宋_GB2312" w:cs="方正仿宋_GB2312"/>
          <w:b w:val="0"/>
          <w:bCs/>
          <w:color w:val="auto"/>
          <w:sz w:val="24"/>
          <w:szCs w:val="24"/>
          <w:lang w:eastAsia="zh-CN"/>
        </w:rPr>
        <w:t>2021年以荚长、荚大、抗病、种皮黑色、综合性状好为选育目标，连续5代摘荚混收，获得遗传稳定、高产、优质新品系，2022</w:t>
      </w:r>
      <w:r>
        <w:rPr>
          <w:rFonts w:hint="eastAsia" w:ascii="方正仿宋_GB2312" w:hAnsi="方正仿宋_GB2312" w:eastAsia="方正仿宋_GB2312" w:cs="方正仿宋_GB2312"/>
          <w:b w:val="0"/>
          <w:bCs/>
          <w:color w:val="auto"/>
          <w:sz w:val="24"/>
          <w:szCs w:val="24"/>
          <w:lang w:val="en-US" w:eastAsia="zh-CN"/>
        </w:rPr>
        <w:t>-</w:t>
      </w:r>
      <w:r>
        <w:rPr>
          <w:rFonts w:hint="eastAsia" w:ascii="方正仿宋_GB2312" w:hAnsi="方正仿宋_GB2312" w:eastAsia="方正仿宋_GB2312" w:cs="方正仿宋_GB2312"/>
          <w:b w:val="0"/>
          <w:bCs/>
          <w:color w:val="auto"/>
          <w:sz w:val="24"/>
          <w:szCs w:val="24"/>
          <w:lang w:eastAsia="zh-CN"/>
        </w:rPr>
        <w:t>2023年开展2年5</w:t>
      </w:r>
      <w:r>
        <w:rPr>
          <w:rFonts w:hint="eastAsia" w:ascii="方正仿宋_GB2312" w:hAnsi="方正仿宋_GB2312" w:eastAsia="方正仿宋_GB2312" w:cs="方正仿宋_GB2312"/>
          <w:b w:val="0"/>
          <w:bCs/>
          <w:color w:val="auto"/>
          <w:sz w:val="24"/>
          <w:szCs w:val="24"/>
          <w:lang w:val="en-US" w:eastAsia="zh-CN"/>
        </w:rPr>
        <w:t>个</w:t>
      </w:r>
      <w:r>
        <w:rPr>
          <w:rFonts w:hint="eastAsia" w:ascii="方正仿宋_GB2312" w:hAnsi="方正仿宋_GB2312" w:eastAsia="方正仿宋_GB2312" w:cs="方正仿宋_GB2312"/>
          <w:b w:val="0"/>
          <w:bCs/>
          <w:color w:val="auto"/>
          <w:sz w:val="24"/>
          <w:szCs w:val="24"/>
          <w:lang w:eastAsia="zh-CN"/>
        </w:rPr>
        <w:t>品种比较试验及生产试验，命名为“芸黑豆3号”。</w:t>
      </w:r>
    </w:p>
    <w:p w14:paraId="4CF7A937">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eastAsia="zh-CN"/>
        </w:rPr>
      </w:pPr>
      <w:r>
        <w:rPr>
          <w:rFonts w:hint="eastAsia" w:ascii="方正仿宋_GB2312" w:hAnsi="方正仿宋_GB2312" w:eastAsia="方正仿宋_GB2312" w:cs="方正仿宋_GB2312"/>
          <w:b/>
          <w:bCs w:val="0"/>
          <w:color w:val="auto"/>
          <w:sz w:val="24"/>
          <w:szCs w:val="24"/>
        </w:rPr>
        <w:t>特征特性：</w:t>
      </w:r>
      <w:r>
        <w:rPr>
          <w:rFonts w:hint="eastAsia" w:ascii="方正仿宋_GB2312" w:hAnsi="方正仿宋_GB2312" w:eastAsia="方正仿宋_GB2312" w:cs="方正仿宋_GB2312"/>
          <w:b w:val="0"/>
          <w:bCs/>
          <w:color w:val="auto"/>
          <w:sz w:val="24"/>
          <w:szCs w:val="24"/>
          <w:lang w:eastAsia="zh-CN"/>
        </w:rPr>
        <w:t xml:space="preserve">“芸黑豆3号”蔓生，生育期131.4天。株高270厘米，茎紫色；叶形卵圆、绿色；蝶形花、红色，无限结荚；单株有效结荚36.2个，单荚粒数2.4粒，长191毫米、宽19毫米、厚13.0毫米；粒肾形，黑色，种脐白色，长24.0毫米、宽14.0毫米、厚10毫米，百粒重246.5克。  </w:t>
      </w:r>
    </w:p>
    <w:p w14:paraId="4DBBB485">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经济性状：</w:t>
      </w:r>
      <w:r>
        <w:rPr>
          <w:rFonts w:hint="eastAsia" w:ascii="方正仿宋_GB2312" w:hAnsi="方正仿宋_GB2312" w:eastAsia="方正仿宋_GB2312" w:cs="方正仿宋_GB2312"/>
          <w:b w:val="0"/>
          <w:bCs/>
          <w:color w:val="auto"/>
          <w:sz w:val="24"/>
          <w:szCs w:val="24"/>
          <w:lang w:eastAsia="zh-CN"/>
        </w:rPr>
        <w:t xml:space="preserve"> 2022</w:t>
      </w:r>
      <w:r>
        <w:rPr>
          <w:rFonts w:hint="eastAsia" w:ascii="方正仿宋_GB2312" w:hAnsi="方正仿宋_GB2312" w:eastAsia="方正仿宋_GB2312" w:cs="方正仿宋_GB2312"/>
          <w:b w:val="0"/>
          <w:bCs/>
          <w:color w:val="auto"/>
          <w:sz w:val="24"/>
          <w:szCs w:val="24"/>
          <w:lang w:val="en-US" w:eastAsia="zh-CN"/>
        </w:rPr>
        <w:t>-</w:t>
      </w:r>
      <w:r>
        <w:rPr>
          <w:rFonts w:hint="eastAsia" w:ascii="方正仿宋_GB2312" w:hAnsi="方正仿宋_GB2312" w:eastAsia="方正仿宋_GB2312" w:cs="方正仿宋_GB2312"/>
          <w:b w:val="0"/>
          <w:bCs/>
          <w:color w:val="auto"/>
          <w:sz w:val="24"/>
          <w:szCs w:val="24"/>
          <w:lang w:eastAsia="zh-CN"/>
        </w:rPr>
        <w:t>2023年经申请单位自主开展试验，亩产252.4</w:t>
      </w:r>
      <w:r>
        <w:rPr>
          <w:rFonts w:hint="eastAsia" w:ascii="方正仿宋_GB2312" w:hAnsi="方正仿宋_GB2312" w:eastAsia="方正仿宋_GB2312" w:cs="方正仿宋_GB2312"/>
          <w:b w:val="0"/>
          <w:bCs/>
          <w:color w:val="auto"/>
          <w:sz w:val="24"/>
          <w:szCs w:val="24"/>
          <w:lang w:val="en-US" w:eastAsia="zh-CN"/>
        </w:rPr>
        <w:t>kg</w:t>
      </w:r>
      <w:r>
        <w:rPr>
          <w:rFonts w:hint="eastAsia" w:ascii="方正仿宋_GB2312" w:hAnsi="方正仿宋_GB2312" w:eastAsia="方正仿宋_GB2312" w:cs="方正仿宋_GB2312"/>
          <w:b w:val="0"/>
          <w:bCs/>
          <w:color w:val="auto"/>
          <w:sz w:val="24"/>
          <w:szCs w:val="24"/>
          <w:lang w:eastAsia="zh-CN"/>
        </w:rPr>
        <w:t>，比对照（芸花豆2号）增产23.2%。经申请单位田间病害调查，抗白粉病、抗角斑病；经云南省云测质量检测有限公司检测，脂肪含量1.9%，蛋白含量16.6%。</w:t>
      </w:r>
    </w:p>
    <w:p w14:paraId="073140E5">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鉴定意见：</w:t>
      </w:r>
      <w:r>
        <w:rPr>
          <w:rFonts w:hint="eastAsia" w:ascii="方正仿宋_GB2312" w:hAnsi="方正仿宋_GB2312" w:eastAsia="方正仿宋_GB2312" w:cs="方正仿宋_GB2312"/>
          <w:b w:val="0"/>
          <w:bCs/>
          <w:color w:val="auto"/>
          <w:sz w:val="24"/>
          <w:szCs w:val="24"/>
        </w:rPr>
        <w:t>2025年9月3日通过由云南省种子管理站组织专家进行的品种鉴定。建议在云南海拔2200～2900米的区域种植。</w:t>
      </w:r>
    </w:p>
    <w:p w14:paraId="01FD547E">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方正仿宋_GB2312" w:hAnsi="方正仿宋_GB2312" w:eastAsia="方正仿宋_GB2312" w:cs="方正仿宋_GB2312"/>
          <w:b/>
          <w:bCs w:val="0"/>
          <w:color w:val="auto"/>
          <w:sz w:val="24"/>
          <w:szCs w:val="24"/>
        </w:rPr>
      </w:pPr>
    </w:p>
    <w:p w14:paraId="64BF472C">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编号：</w:t>
      </w:r>
      <w:r>
        <w:rPr>
          <w:rFonts w:hint="eastAsia" w:ascii="方正仿宋_GB2312" w:hAnsi="方正仿宋_GB2312" w:eastAsia="方正仿宋_GB2312" w:cs="方正仿宋_GB2312"/>
          <w:b w:val="0"/>
          <w:bCs/>
          <w:color w:val="auto"/>
          <w:sz w:val="24"/>
          <w:szCs w:val="24"/>
          <w:lang w:val="en-US" w:eastAsia="zh-CN"/>
        </w:rPr>
        <w:t>17</w:t>
      </w:r>
    </w:p>
    <w:p w14:paraId="4D533AE4">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作物种类：</w:t>
      </w:r>
      <w:r>
        <w:rPr>
          <w:rFonts w:hint="eastAsia" w:ascii="方正仿宋_GB2312" w:hAnsi="方正仿宋_GB2312" w:eastAsia="方正仿宋_GB2312" w:cs="方正仿宋_GB2312"/>
          <w:b w:val="0"/>
          <w:bCs/>
          <w:color w:val="auto"/>
          <w:sz w:val="24"/>
          <w:szCs w:val="24"/>
          <w:lang w:val="en-US" w:eastAsia="zh-CN"/>
        </w:rPr>
        <w:t>多花菜豆</w:t>
      </w:r>
    </w:p>
    <w:p w14:paraId="2B1D5107">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品种名称：</w:t>
      </w:r>
      <w:r>
        <w:rPr>
          <w:rFonts w:hint="eastAsia" w:ascii="方正仿宋_GB2312" w:hAnsi="方正仿宋_GB2312" w:eastAsia="方正仿宋_GB2312" w:cs="方正仿宋_GB2312"/>
          <w:b w:val="0"/>
          <w:bCs/>
          <w:color w:val="auto"/>
          <w:sz w:val="24"/>
          <w:szCs w:val="24"/>
          <w:lang w:val="en-US" w:eastAsia="zh-CN"/>
        </w:rPr>
        <w:t>芸花豆1号</w:t>
      </w:r>
    </w:p>
    <w:p w14:paraId="0FEF4455">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申请者：</w:t>
      </w:r>
      <w:r>
        <w:rPr>
          <w:rFonts w:hint="eastAsia" w:ascii="方正仿宋_GB2312" w:hAnsi="方正仿宋_GB2312" w:eastAsia="方正仿宋_GB2312" w:cs="方正仿宋_GB2312"/>
          <w:b w:val="0"/>
          <w:bCs/>
          <w:color w:val="auto"/>
          <w:sz w:val="24"/>
          <w:szCs w:val="24"/>
          <w:lang w:eastAsia="zh-CN"/>
        </w:rPr>
        <w:t>云南省农业科学院粮食作物研究所</w:t>
      </w:r>
    </w:p>
    <w:p w14:paraId="1FD5A2E1">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育种者：</w:t>
      </w:r>
      <w:r>
        <w:rPr>
          <w:rFonts w:hint="eastAsia" w:ascii="方正仿宋_GB2312" w:hAnsi="方正仿宋_GB2312" w:eastAsia="方正仿宋_GB2312" w:cs="方正仿宋_GB2312"/>
          <w:b w:val="0"/>
          <w:bCs/>
          <w:color w:val="auto"/>
          <w:sz w:val="24"/>
          <w:szCs w:val="24"/>
          <w:lang w:eastAsia="zh-CN"/>
        </w:rPr>
        <w:t>云南省农业科学院粮食作物研究所</w:t>
      </w:r>
    </w:p>
    <w:p w14:paraId="1C14267B">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color w:val="auto"/>
          <w:sz w:val="24"/>
          <w:szCs w:val="24"/>
        </w:rPr>
      </w:pPr>
      <w:r>
        <w:rPr>
          <w:rFonts w:hint="eastAsia" w:ascii="方正仿宋_GB2312" w:hAnsi="方正仿宋_GB2312" w:eastAsia="方正仿宋_GB2312" w:cs="方正仿宋_GB2312"/>
          <w:b/>
          <w:bCs w:val="0"/>
          <w:color w:val="auto"/>
          <w:sz w:val="24"/>
          <w:szCs w:val="24"/>
        </w:rPr>
        <w:t>选育完成人：</w:t>
      </w:r>
      <w:r>
        <w:rPr>
          <w:rFonts w:hint="eastAsia" w:ascii="方正仿宋_GB2312" w:hAnsi="方正仿宋_GB2312" w:eastAsia="方正仿宋_GB2312" w:cs="方正仿宋_GB2312"/>
          <w:b w:val="0"/>
          <w:bCs/>
          <w:color w:val="auto"/>
          <w:sz w:val="24"/>
          <w:szCs w:val="24"/>
          <w:lang w:eastAsia="zh-CN"/>
        </w:rPr>
        <w:t>吕宏斌、耿智德、鲁用强、罗婵娟、赵辉、崔永祯、蒋小涵、程耿、周钢</w:t>
      </w:r>
    </w:p>
    <w:p w14:paraId="3F1AB21B">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color w:val="auto"/>
          <w:sz w:val="24"/>
          <w:szCs w:val="24"/>
          <w:lang w:val="en-US" w:eastAsia="zh-CN"/>
        </w:rPr>
      </w:pPr>
      <w:r>
        <w:rPr>
          <w:rFonts w:hint="eastAsia" w:ascii="方正仿宋_GB2312" w:hAnsi="方正仿宋_GB2312" w:eastAsia="方正仿宋_GB2312" w:cs="方正仿宋_GB2312"/>
          <w:b/>
          <w:bCs w:val="0"/>
          <w:color w:val="auto"/>
          <w:sz w:val="24"/>
          <w:szCs w:val="24"/>
        </w:rPr>
        <w:t>品种来源：</w:t>
      </w:r>
      <w:r>
        <w:rPr>
          <w:rFonts w:hint="eastAsia" w:ascii="方正仿宋_GB2312" w:hAnsi="方正仿宋_GB2312" w:eastAsia="方正仿宋_GB2312" w:cs="方正仿宋_GB2312"/>
          <w:b w:val="0"/>
          <w:bCs/>
          <w:color w:val="auto"/>
          <w:sz w:val="24"/>
          <w:szCs w:val="24"/>
          <w:lang w:eastAsia="zh-CN"/>
        </w:rPr>
        <w:t>“芸花豆1号”是以丽江市和剑川县的多花菜豆地方品种为亲本进行杂交组配，杂交后代采用混合法选育而成。2014年利用云南丽江市YR2014-27和</w:t>
      </w:r>
      <w:r>
        <w:rPr>
          <w:rFonts w:hint="eastAsia" w:ascii="方正仿宋_GB2312" w:hAnsi="方正仿宋_GB2312" w:eastAsia="方正仿宋_GB2312" w:cs="方正仿宋_GB2312"/>
          <w:b w:val="0"/>
          <w:bCs/>
          <w:color w:val="auto"/>
          <w:sz w:val="24"/>
          <w:szCs w:val="24"/>
          <w:lang w:val="en-US" w:eastAsia="zh-CN"/>
        </w:rPr>
        <w:t>剑川</w:t>
      </w:r>
      <w:r>
        <w:rPr>
          <w:rFonts w:hint="eastAsia" w:ascii="方正仿宋_GB2312" w:hAnsi="方正仿宋_GB2312" w:eastAsia="方正仿宋_GB2312" w:cs="方正仿宋_GB2312"/>
          <w:b w:val="0"/>
          <w:bCs/>
          <w:color w:val="auto"/>
          <w:sz w:val="24"/>
          <w:szCs w:val="24"/>
          <w:lang w:eastAsia="zh-CN"/>
        </w:rPr>
        <w:t>县YR2014-56进行杂交，获得70粒种子；2015年单粒播种，混收；2016年种植F1代种子，混收；2017</w:t>
      </w:r>
      <w:r>
        <w:rPr>
          <w:rFonts w:hint="eastAsia" w:ascii="方正仿宋_GB2312" w:hAnsi="方正仿宋_GB2312" w:eastAsia="方正仿宋_GB2312" w:cs="方正仿宋_GB2312"/>
          <w:b w:val="0"/>
          <w:bCs/>
          <w:color w:val="auto"/>
          <w:sz w:val="24"/>
          <w:szCs w:val="24"/>
          <w:lang w:val="en-US" w:eastAsia="zh-CN"/>
        </w:rPr>
        <w:t>-</w:t>
      </w:r>
      <w:r>
        <w:rPr>
          <w:rFonts w:hint="eastAsia" w:ascii="方正仿宋_GB2312" w:hAnsi="方正仿宋_GB2312" w:eastAsia="方正仿宋_GB2312" w:cs="方正仿宋_GB2312"/>
          <w:b w:val="0"/>
          <w:bCs/>
          <w:color w:val="auto"/>
          <w:sz w:val="24"/>
          <w:szCs w:val="24"/>
          <w:lang w:eastAsia="zh-CN"/>
        </w:rPr>
        <w:t>2021年以荚大、抗病、种皮深紫色带浅紫色花纹、综合性状好为选育目标，连续5代摘荚混收，获得遗传稳定、高产、优质新品系，2022</w:t>
      </w:r>
      <w:r>
        <w:rPr>
          <w:rFonts w:hint="eastAsia" w:ascii="方正仿宋_GB2312" w:hAnsi="方正仿宋_GB2312" w:eastAsia="方正仿宋_GB2312" w:cs="方正仿宋_GB2312"/>
          <w:b w:val="0"/>
          <w:bCs/>
          <w:color w:val="auto"/>
          <w:sz w:val="24"/>
          <w:szCs w:val="24"/>
          <w:lang w:val="en-US" w:eastAsia="zh-CN"/>
        </w:rPr>
        <w:t>-</w:t>
      </w:r>
      <w:r>
        <w:rPr>
          <w:rFonts w:hint="eastAsia" w:ascii="方正仿宋_GB2312" w:hAnsi="方正仿宋_GB2312" w:eastAsia="方正仿宋_GB2312" w:cs="方正仿宋_GB2312"/>
          <w:b w:val="0"/>
          <w:bCs/>
          <w:color w:val="auto"/>
          <w:sz w:val="24"/>
          <w:szCs w:val="24"/>
          <w:lang w:eastAsia="zh-CN"/>
        </w:rPr>
        <w:t>2023年开展2年5</w:t>
      </w:r>
      <w:r>
        <w:rPr>
          <w:rFonts w:hint="eastAsia" w:ascii="方正仿宋_GB2312" w:hAnsi="方正仿宋_GB2312" w:eastAsia="方正仿宋_GB2312" w:cs="方正仿宋_GB2312"/>
          <w:b w:val="0"/>
          <w:bCs/>
          <w:color w:val="auto"/>
          <w:sz w:val="24"/>
          <w:szCs w:val="24"/>
          <w:lang w:val="en-US" w:eastAsia="zh-CN"/>
        </w:rPr>
        <w:t>个</w:t>
      </w:r>
      <w:r>
        <w:rPr>
          <w:rFonts w:hint="eastAsia" w:ascii="方正仿宋_GB2312" w:hAnsi="方正仿宋_GB2312" w:eastAsia="方正仿宋_GB2312" w:cs="方正仿宋_GB2312"/>
          <w:b w:val="0"/>
          <w:bCs/>
          <w:color w:val="auto"/>
          <w:sz w:val="24"/>
          <w:szCs w:val="24"/>
          <w:lang w:eastAsia="zh-CN"/>
        </w:rPr>
        <w:t>品种比较试验及生产试验，命名为“芸花豆1号”。</w:t>
      </w:r>
    </w:p>
    <w:p w14:paraId="01C9EFB7">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特征特性：</w:t>
      </w:r>
      <w:r>
        <w:rPr>
          <w:rFonts w:hint="eastAsia" w:ascii="方正仿宋_GB2312" w:hAnsi="方正仿宋_GB2312" w:eastAsia="方正仿宋_GB2312" w:cs="方正仿宋_GB2312"/>
          <w:b w:val="0"/>
          <w:bCs/>
          <w:color w:val="auto"/>
          <w:sz w:val="24"/>
          <w:szCs w:val="24"/>
          <w:lang w:eastAsia="zh-CN"/>
        </w:rPr>
        <w:t xml:space="preserve">“芸花豆1号”蔓生，生育期131.9天。株高270厘米，茎紫色，叶形卵圆、绿色；蝶形花、红色，无限结荚；单株有效结荚35.3个，单荚粒数2.6粒，长190.7毫米、宽31.5毫米、厚13.5毫米；粒肾形、深紫色带浅紫色花纹，种脐白色，长26.8毫米，宽16.7毫米，厚8.6毫米，百粒重306克。    </w:t>
      </w:r>
    </w:p>
    <w:p w14:paraId="2E812D06">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color w:val="auto"/>
          <w:sz w:val="24"/>
          <w:szCs w:val="24"/>
          <w:lang w:val="en-US" w:eastAsia="zh-CN"/>
        </w:rPr>
      </w:pPr>
      <w:r>
        <w:rPr>
          <w:rFonts w:hint="eastAsia" w:ascii="方正仿宋_GB2312" w:hAnsi="方正仿宋_GB2312" w:eastAsia="方正仿宋_GB2312" w:cs="方正仿宋_GB2312"/>
          <w:b/>
          <w:bCs w:val="0"/>
          <w:color w:val="auto"/>
          <w:sz w:val="24"/>
          <w:szCs w:val="24"/>
        </w:rPr>
        <w:t>经济性状：</w:t>
      </w:r>
      <w:r>
        <w:rPr>
          <w:rFonts w:hint="eastAsia" w:ascii="方正仿宋_GB2312" w:hAnsi="方正仿宋_GB2312" w:eastAsia="方正仿宋_GB2312" w:cs="方正仿宋_GB2312"/>
          <w:b w:val="0"/>
          <w:bCs/>
          <w:color w:val="auto"/>
          <w:sz w:val="24"/>
          <w:szCs w:val="24"/>
          <w:lang w:eastAsia="zh-CN"/>
        </w:rPr>
        <w:t>2022</w:t>
      </w:r>
      <w:r>
        <w:rPr>
          <w:rFonts w:hint="eastAsia" w:ascii="方正仿宋_GB2312" w:hAnsi="方正仿宋_GB2312" w:eastAsia="方正仿宋_GB2312" w:cs="方正仿宋_GB2312"/>
          <w:b w:val="0"/>
          <w:bCs/>
          <w:color w:val="auto"/>
          <w:sz w:val="24"/>
          <w:szCs w:val="24"/>
          <w:lang w:val="en-US" w:eastAsia="zh-CN"/>
        </w:rPr>
        <w:t>-</w:t>
      </w:r>
      <w:r>
        <w:rPr>
          <w:rFonts w:hint="eastAsia" w:ascii="方正仿宋_GB2312" w:hAnsi="方正仿宋_GB2312" w:eastAsia="方正仿宋_GB2312" w:cs="方正仿宋_GB2312"/>
          <w:b w:val="0"/>
          <w:bCs/>
          <w:color w:val="auto"/>
          <w:sz w:val="24"/>
          <w:szCs w:val="24"/>
          <w:lang w:eastAsia="zh-CN"/>
        </w:rPr>
        <w:t>2023年经申请单位自主开展多年多点品种比较试验，亩产232.1</w:t>
      </w:r>
      <w:r>
        <w:rPr>
          <w:rFonts w:hint="eastAsia" w:ascii="方正仿宋_GB2312" w:hAnsi="方正仿宋_GB2312" w:eastAsia="方正仿宋_GB2312" w:cs="方正仿宋_GB2312"/>
          <w:b w:val="0"/>
          <w:bCs/>
          <w:color w:val="auto"/>
          <w:sz w:val="24"/>
          <w:szCs w:val="24"/>
          <w:lang w:val="en-US" w:eastAsia="zh-CN"/>
        </w:rPr>
        <w:t>kg</w:t>
      </w:r>
      <w:r>
        <w:rPr>
          <w:rFonts w:hint="eastAsia" w:ascii="方正仿宋_GB2312" w:hAnsi="方正仿宋_GB2312" w:eastAsia="方正仿宋_GB2312" w:cs="方正仿宋_GB2312"/>
          <w:b w:val="0"/>
          <w:bCs/>
          <w:color w:val="auto"/>
          <w:sz w:val="24"/>
          <w:szCs w:val="24"/>
          <w:lang w:eastAsia="zh-CN"/>
        </w:rPr>
        <w:t>，比对照（芸花豆2号）增产13.2%。2023年生产试验，平均亩产217.4</w:t>
      </w:r>
      <w:r>
        <w:rPr>
          <w:rFonts w:hint="eastAsia" w:ascii="方正仿宋_GB2312" w:hAnsi="方正仿宋_GB2312" w:eastAsia="方正仿宋_GB2312" w:cs="方正仿宋_GB2312"/>
          <w:b w:val="0"/>
          <w:bCs/>
          <w:color w:val="auto"/>
          <w:sz w:val="24"/>
          <w:szCs w:val="24"/>
          <w:lang w:val="en-US" w:eastAsia="zh-CN"/>
        </w:rPr>
        <w:t>kg</w:t>
      </w:r>
      <w:r>
        <w:rPr>
          <w:rFonts w:hint="eastAsia" w:ascii="方正仿宋_GB2312" w:hAnsi="方正仿宋_GB2312" w:eastAsia="方正仿宋_GB2312" w:cs="方正仿宋_GB2312"/>
          <w:b w:val="0"/>
          <w:bCs/>
          <w:color w:val="auto"/>
          <w:sz w:val="24"/>
          <w:szCs w:val="24"/>
          <w:lang w:eastAsia="zh-CN"/>
        </w:rPr>
        <w:t>，比对照增产17.1%。经申请单位田间病害调查，抗白粉病、抗角斑病；经云南省云测质量检测有限公司检测，脂肪含量1.9%，蛋白质含量15.6%。</w:t>
      </w:r>
    </w:p>
    <w:p w14:paraId="3D220ACC">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鉴定意见：</w:t>
      </w:r>
      <w:r>
        <w:rPr>
          <w:rFonts w:hint="eastAsia" w:ascii="方正仿宋_GB2312" w:hAnsi="方正仿宋_GB2312" w:eastAsia="方正仿宋_GB2312" w:cs="方正仿宋_GB2312"/>
          <w:b w:val="0"/>
          <w:bCs/>
          <w:color w:val="auto"/>
          <w:sz w:val="24"/>
          <w:szCs w:val="24"/>
        </w:rPr>
        <w:t>2025年9月4日通过由云南省种子管理站组织专家进行的品种鉴定。建议在云南海拔2200～2900米的区域种植。</w:t>
      </w:r>
    </w:p>
    <w:p w14:paraId="470B92A8">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方正仿宋_GB2312" w:hAnsi="方正仿宋_GB2312" w:eastAsia="方正仿宋_GB2312" w:cs="方正仿宋_GB2312"/>
          <w:b/>
          <w:bCs w:val="0"/>
          <w:color w:val="auto"/>
          <w:sz w:val="24"/>
          <w:szCs w:val="24"/>
        </w:rPr>
      </w:pPr>
    </w:p>
    <w:p w14:paraId="5D832199">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编号：</w:t>
      </w:r>
      <w:r>
        <w:rPr>
          <w:rFonts w:hint="eastAsia" w:ascii="方正仿宋_GB2312" w:hAnsi="方正仿宋_GB2312" w:eastAsia="方正仿宋_GB2312" w:cs="方正仿宋_GB2312"/>
          <w:b w:val="0"/>
          <w:bCs/>
          <w:color w:val="auto"/>
          <w:sz w:val="24"/>
          <w:szCs w:val="24"/>
          <w:lang w:val="en-US" w:eastAsia="zh-CN"/>
        </w:rPr>
        <w:t>18</w:t>
      </w:r>
    </w:p>
    <w:p w14:paraId="0C33287B">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作物种类：</w:t>
      </w:r>
      <w:r>
        <w:rPr>
          <w:rFonts w:hint="eastAsia" w:ascii="方正仿宋_GB2312" w:hAnsi="方正仿宋_GB2312" w:eastAsia="方正仿宋_GB2312" w:cs="方正仿宋_GB2312"/>
          <w:b w:val="0"/>
          <w:bCs/>
          <w:color w:val="auto"/>
          <w:sz w:val="24"/>
          <w:szCs w:val="24"/>
          <w:lang w:val="en-US" w:eastAsia="zh-CN"/>
        </w:rPr>
        <w:t>多花菜豆</w:t>
      </w:r>
    </w:p>
    <w:p w14:paraId="0764CC70">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品种名称：</w:t>
      </w:r>
      <w:r>
        <w:rPr>
          <w:rFonts w:hint="eastAsia" w:ascii="方正仿宋_GB2312" w:hAnsi="方正仿宋_GB2312" w:eastAsia="方正仿宋_GB2312" w:cs="方正仿宋_GB2312"/>
          <w:b w:val="0"/>
          <w:bCs/>
          <w:color w:val="auto"/>
          <w:sz w:val="24"/>
          <w:szCs w:val="24"/>
          <w:lang w:val="en-US" w:eastAsia="zh-CN"/>
        </w:rPr>
        <w:t>芸白豆4号</w:t>
      </w:r>
    </w:p>
    <w:p w14:paraId="4D1D291C">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color w:val="auto"/>
          <w:sz w:val="24"/>
          <w:szCs w:val="24"/>
          <w:lang w:val="en-US" w:eastAsia="zh-CN"/>
        </w:rPr>
      </w:pPr>
      <w:r>
        <w:rPr>
          <w:rFonts w:hint="eastAsia" w:ascii="方正仿宋_GB2312" w:hAnsi="方正仿宋_GB2312" w:eastAsia="方正仿宋_GB2312" w:cs="方正仿宋_GB2312"/>
          <w:b/>
          <w:bCs w:val="0"/>
          <w:color w:val="auto"/>
          <w:sz w:val="24"/>
          <w:szCs w:val="24"/>
        </w:rPr>
        <w:t>申请者：</w:t>
      </w:r>
      <w:r>
        <w:rPr>
          <w:rFonts w:hint="eastAsia" w:ascii="方正仿宋_GB2312" w:hAnsi="方正仿宋_GB2312" w:eastAsia="方正仿宋_GB2312" w:cs="方正仿宋_GB2312"/>
          <w:b w:val="0"/>
          <w:bCs/>
          <w:color w:val="auto"/>
          <w:sz w:val="24"/>
          <w:szCs w:val="24"/>
          <w:lang w:eastAsia="zh-CN"/>
        </w:rPr>
        <w:t>云南省农业科学院粮食作物研究所</w:t>
      </w:r>
    </w:p>
    <w:p w14:paraId="72124E97">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color w:val="auto"/>
          <w:sz w:val="24"/>
          <w:szCs w:val="24"/>
          <w:lang w:val="en-US" w:eastAsia="zh-CN"/>
        </w:rPr>
      </w:pPr>
      <w:r>
        <w:rPr>
          <w:rFonts w:hint="eastAsia" w:ascii="方正仿宋_GB2312" w:hAnsi="方正仿宋_GB2312" w:eastAsia="方正仿宋_GB2312" w:cs="方正仿宋_GB2312"/>
          <w:b/>
          <w:bCs w:val="0"/>
          <w:color w:val="auto"/>
          <w:sz w:val="24"/>
          <w:szCs w:val="24"/>
        </w:rPr>
        <w:t>育种者：</w:t>
      </w:r>
      <w:r>
        <w:rPr>
          <w:rFonts w:hint="eastAsia" w:ascii="方正仿宋_GB2312" w:hAnsi="方正仿宋_GB2312" w:eastAsia="方正仿宋_GB2312" w:cs="方正仿宋_GB2312"/>
          <w:b w:val="0"/>
          <w:bCs/>
          <w:color w:val="auto"/>
          <w:sz w:val="24"/>
          <w:szCs w:val="24"/>
          <w:lang w:eastAsia="zh-CN"/>
        </w:rPr>
        <w:t>云南省农业科学院粮食作物研究所</w:t>
      </w:r>
    </w:p>
    <w:p w14:paraId="353EB814">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color w:val="auto"/>
          <w:sz w:val="24"/>
          <w:szCs w:val="24"/>
        </w:rPr>
      </w:pPr>
      <w:r>
        <w:rPr>
          <w:rFonts w:hint="eastAsia" w:ascii="方正仿宋_GB2312" w:hAnsi="方正仿宋_GB2312" w:eastAsia="方正仿宋_GB2312" w:cs="方正仿宋_GB2312"/>
          <w:b/>
          <w:bCs w:val="0"/>
          <w:color w:val="auto"/>
          <w:sz w:val="24"/>
          <w:szCs w:val="24"/>
        </w:rPr>
        <w:t>选育完成人：</w:t>
      </w:r>
      <w:r>
        <w:rPr>
          <w:rFonts w:hint="eastAsia" w:ascii="方正仿宋_GB2312" w:hAnsi="方正仿宋_GB2312" w:eastAsia="方正仿宋_GB2312" w:cs="方正仿宋_GB2312"/>
          <w:b w:val="0"/>
          <w:bCs/>
          <w:color w:val="auto"/>
          <w:sz w:val="24"/>
          <w:szCs w:val="24"/>
          <w:lang w:eastAsia="zh-CN"/>
        </w:rPr>
        <w:t>崔永祯、罗婵娟、耿智德、鲁用强、吕宏斌、赵辉、蒋小涵、朱润云、张林、程耿、周钢</w:t>
      </w:r>
    </w:p>
    <w:p w14:paraId="7EB2EF41">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eastAsia="zh-CN"/>
        </w:rPr>
      </w:pPr>
      <w:r>
        <w:rPr>
          <w:rFonts w:hint="eastAsia" w:ascii="方正仿宋_GB2312" w:hAnsi="方正仿宋_GB2312" w:eastAsia="方正仿宋_GB2312" w:cs="方正仿宋_GB2312"/>
          <w:b/>
          <w:bCs w:val="0"/>
          <w:color w:val="auto"/>
          <w:sz w:val="24"/>
          <w:szCs w:val="24"/>
        </w:rPr>
        <w:t>品种来源：</w:t>
      </w:r>
      <w:r>
        <w:rPr>
          <w:rFonts w:hint="eastAsia" w:ascii="方正仿宋_GB2312" w:hAnsi="方正仿宋_GB2312" w:eastAsia="方正仿宋_GB2312" w:cs="方正仿宋_GB2312"/>
          <w:b w:val="0"/>
          <w:bCs/>
          <w:color w:val="auto"/>
          <w:sz w:val="24"/>
          <w:szCs w:val="24"/>
          <w:lang w:eastAsia="zh-CN"/>
        </w:rPr>
        <w:t>“芸白豆4号”是以波兰白芸豆和丽江市的多花菜豆地方品种为亲本进行杂交组配，杂交后代采用混合法选育而成。2016年利用波兰白芸豆和丽江市的多花菜豆地方品种进行杂交，获得11粒种子；2016年冬季单粒播种，混收；2017年种植F1代种子，混收；2017年冬季种植F2，2018</w:t>
      </w:r>
      <w:r>
        <w:rPr>
          <w:rFonts w:hint="eastAsia" w:ascii="方正仿宋_GB2312" w:hAnsi="方正仿宋_GB2312" w:eastAsia="方正仿宋_GB2312" w:cs="方正仿宋_GB2312"/>
          <w:b w:val="0"/>
          <w:bCs/>
          <w:color w:val="auto"/>
          <w:sz w:val="24"/>
          <w:szCs w:val="24"/>
          <w:lang w:val="en-US" w:eastAsia="zh-CN"/>
        </w:rPr>
        <w:t>-</w:t>
      </w:r>
      <w:r>
        <w:rPr>
          <w:rFonts w:hint="eastAsia" w:ascii="方正仿宋_GB2312" w:hAnsi="方正仿宋_GB2312" w:eastAsia="方正仿宋_GB2312" w:cs="方正仿宋_GB2312"/>
          <w:b w:val="0"/>
          <w:bCs/>
          <w:color w:val="auto"/>
          <w:sz w:val="24"/>
          <w:szCs w:val="24"/>
          <w:lang w:eastAsia="zh-CN"/>
        </w:rPr>
        <w:t>2019两季加代，以荚长、粒多、综合性状好为选育目标，连续5代摘荚混收，获得遗传稳定、高产、优质新品系，2022</w:t>
      </w:r>
      <w:r>
        <w:rPr>
          <w:rFonts w:hint="eastAsia" w:ascii="方正仿宋_GB2312" w:hAnsi="方正仿宋_GB2312" w:eastAsia="方正仿宋_GB2312" w:cs="方正仿宋_GB2312"/>
          <w:b w:val="0"/>
          <w:bCs/>
          <w:color w:val="auto"/>
          <w:sz w:val="24"/>
          <w:szCs w:val="24"/>
          <w:lang w:val="en-US" w:eastAsia="zh-CN"/>
        </w:rPr>
        <w:t>-</w:t>
      </w:r>
      <w:r>
        <w:rPr>
          <w:rFonts w:hint="eastAsia" w:ascii="方正仿宋_GB2312" w:hAnsi="方正仿宋_GB2312" w:eastAsia="方正仿宋_GB2312" w:cs="方正仿宋_GB2312"/>
          <w:b w:val="0"/>
          <w:bCs/>
          <w:color w:val="auto"/>
          <w:sz w:val="24"/>
          <w:szCs w:val="24"/>
          <w:lang w:eastAsia="zh-CN"/>
        </w:rPr>
        <w:t xml:space="preserve">2023年开展2年5点品种比较试验及生产试验，命名为“芸白豆4号”。   </w:t>
      </w:r>
    </w:p>
    <w:p w14:paraId="6F5EAD19">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eastAsia="zh-CN"/>
        </w:rPr>
      </w:pPr>
      <w:r>
        <w:rPr>
          <w:rFonts w:hint="eastAsia" w:ascii="方正仿宋_GB2312" w:hAnsi="方正仿宋_GB2312" w:eastAsia="方正仿宋_GB2312" w:cs="方正仿宋_GB2312"/>
          <w:b/>
          <w:bCs w:val="0"/>
          <w:color w:val="auto"/>
          <w:sz w:val="24"/>
          <w:szCs w:val="24"/>
        </w:rPr>
        <w:t>特征特性：</w:t>
      </w:r>
      <w:r>
        <w:rPr>
          <w:rFonts w:hint="eastAsia" w:ascii="方正仿宋_GB2312" w:hAnsi="方正仿宋_GB2312" w:eastAsia="方正仿宋_GB2312" w:cs="方正仿宋_GB2312"/>
          <w:b w:val="0"/>
          <w:bCs/>
          <w:color w:val="auto"/>
          <w:sz w:val="24"/>
          <w:szCs w:val="24"/>
          <w:lang w:eastAsia="zh-CN"/>
        </w:rPr>
        <w:t xml:space="preserve">“芸白豆4号”蔓生，生育期114.4天。株高170厘米以上，茎绿色；叶卵圆形、绿色；白色蝶形花、无限结荚；单株有效结荚26个，单荚粒数6.9粒，荚长172.1毫米，荚宽13.4毫米，荚厚8.4毫米；粒肾形、白色，种脐白色，长21.9毫米、宽9.8毫米、厚7.5毫米，百粒重43.1克。   </w:t>
      </w:r>
    </w:p>
    <w:p w14:paraId="6F0D2686">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eastAsia="zh-CN"/>
        </w:rPr>
      </w:pPr>
      <w:r>
        <w:rPr>
          <w:rFonts w:hint="eastAsia" w:ascii="方正仿宋_GB2312" w:hAnsi="方正仿宋_GB2312" w:eastAsia="方正仿宋_GB2312" w:cs="方正仿宋_GB2312"/>
          <w:b/>
          <w:bCs w:val="0"/>
          <w:color w:val="auto"/>
          <w:sz w:val="24"/>
          <w:szCs w:val="24"/>
        </w:rPr>
        <w:t>经济性状：</w:t>
      </w:r>
      <w:r>
        <w:rPr>
          <w:rFonts w:hint="eastAsia" w:ascii="方正仿宋_GB2312" w:hAnsi="方正仿宋_GB2312" w:eastAsia="方正仿宋_GB2312" w:cs="方正仿宋_GB2312"/>
          <w:b w:val="0"/>
          <w:bCs/>
          <w:color w:val="auto"/>
          <w:sz w:val="24"/>
          <w:szCs w:val="24"/>
          <w:lang w:eastAsia="zh-CN"/>
        </w:rPr>
        <w:t xml:space="preserve"> 2022</w:t>
      </w:r>
      <w:r>
        <w:rPr>
          <w:rFonts w:hint="eastAsia" w:ascii="方正仿宋_GB2312" w:hAnsi="方正仿宋_GB2312" w:eastAsia="方正仿宋_GB2312" w:cs="方正仿宋_GB2312"/>
          <w:b w:val="0"/>
          <w:bCs/>
          <w:color w:val="auto"/>
          <w:sz w:val="24"/>
          <w:szCs w:val="24"/>
          <w:lang w:val="en-US" w:eastAsia="zh-CN"/>
        </w:rPr>
        <w:t>-</w:t>
      </w:r>
      <w:r>
        <w:rPr>
          <w:rFonts w:hint="eastAsia" w:ascii="方正仿宋_GB2312" w:hAnsi="方正仿宋_GB2312" w:eastAsia="方正仿宋_GB2312" w:cs="方正仿宋_GB2312"/>
          <w:b w:val="0"/>
          <w:bCs/>
          <w:color w:val="auto"/>
          <w:sz w:val="24"/>
          <w:szCs w:val="24"/>
          <w:lang w:eastAsia="zh-CN"/>
        </w:rPr>
        <w:t>2023年经申请单位自主开展试验，平均亩产120.5</w:t>
      </w:r>
      <w:r>
        <w:rPr>
          <w:rFonts w:hint="eastAsia" w:ascii="方正仿宋_GB2312" w:hAnsi="方正仿宋_GB2312" w:eastAsia="方正仿宋_GB2312" w:cs="方正仿宋_GB2312"/>
          <w:b w:val="0"/>
          <w:bCs/>
          <w:color w:val="auto"/>
          <w:sz w:val="24"/>
          <w:szCs w:val="24"/>
          <w:lang w:val="en-US" w:eastAsia="zh-CN"/>
        </w:rPr>
        <w:t>kg</w:t>
      </w:r>
      <w:r>
        <w:rPr>
          <w:rFonts w:hint="eastAsia" w:ascii="方正仿宋_GB2312" w:hAnsi="方正仿宋_GB2312" w:eastAsia="方正仿宋_GB2312" w:cs="方正仿宋_GB2312"/>
          <w:b w:val="0"/>
          <w:bCs/>
          <w:color w:val="auto"/>
          <w:sz w:val="24"/>
          <w:szCs w:val="24"/>
          <w:lang w:eastAsia="zh-CN"/>
        </w:rPr>
        <w:t>，比对照（波兰白芸豆）增产99.1%。2023年生产试验，平均亩产114.7</w:t>
      </w:r>
      <w:r>
        <w:rPr>
          <w:rFonts w:hint="eastAsia" w:ascii="方正仿宋_GB2312" w:hAnsi="方正仿宋_GB2312" w:eastAsia="方正仿宋_GB2312" w:cs="方正仿宋_GB2312"/>
          <w:b w:val="0"/>
          <w:bCs/>
          <w:color w:val="auto"/>
          <w:sz w:val="24"/>
          <w:szCs w:val="24"/>
          <w:lang w:val="en-US" w:eastAsia="zh-CN"/>
        </w:rPr>
        <w:t>kg</w:t>
      </w:r>
      <w:r>
        <w:rPr>
          <w:rFonts w:hint="eastAsia" w:ascii="方正仿宋_GB2312" w:hAnsi="方正仿宋_GB2312" w:eastAsia="方正仿宋_GB2312" w:cs="方正仿宋_GB2312"/>
          <w:b w:val="0"/>
          <w:bCs/>
          <w:color w:val="auto"/>
          <w:sz w:val="24"/>
          <w:szCs w:val="24"/>
          <w:lang w:eastAsia="zh-CN"/>
        </w:rPr>
        <w:t>，比对照增产62.1%。经申请单位田间病害调查，抗白粉病、抗角斑病；经云南省云测质量检测有限公司检测，脂肪含量1.6%，蛋白质含量20.6%。</w:t>
      </w:r>
    </w:p>
    <w:p w14:paraId="4F30869E">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color w:val="auto"/>
          <w:sz w:val="24"/>
          <w:szCs w:val="24"/>
        </w:rPr>
      </w:pPr>
      <w:r>
        <w:rPr>
          <w:rFonts w:hint="eastAsia" w:ascii="方正仿宋_GB2312" w:hAnsi="方正仿宋_GB2312" w:eastAsia="方正仿宋_GB2312" w:cs="方正仿宋_GB2312"/>
          <w:b/>
          <w:bCs w:val="0"/>
          <w:color w:val="auto"/>
          <w:sz w:val="24"/>
          <w:szCs w:val="24"/>
        </w:rPr>
        <w:t>鉴定意见：</w:t>
      </w:r>
      <w:r>
        <w:rPr>
          <w:rFonts w:hint="eastAsia" w:ascii="方正仿宋_GB2312" w:hAnsi="方正仿宋_GB2312" w:eastAsia="方正仿宋_GB2312" w:cs="方正仿宋_GB2312"/>
          <w:b w:val="0"/>
          <w:bCs/>
          <w:color w:val="auto"/>
          <w:sz w:val="24"/>
          <w:szCs w:val="24"/>
        </w:rPr>
        <w:t>2025年9月4日通过由云南省种子管理站组织专家进行的品种鉴定。建议在云南海拔2200～2900米的区域种植。</w:t>
      </w:r>
    </w:p>
    <w:p w14:paraId="38680B9C">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color w:val="auto"/>
          <w:sz w:val="24"/>
          <w:szCs w:val="24"/>
        </w:rPr>
      </w:pPr>
    </w:p>
    <w:bookmarkEnd w:id="7"/>
    <w:p w14:paraId="635D8B96">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bookmarkStart w:id="8" w:name="OLE_LINK10"/>
      <w:r>
        <w:rPr>
          <w:rFonts w:hint="eastAsia" w:ascii="方正仿宋_GB2312" w:hAnsi="方正仿宋_GB2312" w:eastAsia="方正仿宋_GB2312" w:cs="方正仿宋_GB2312"/>
          <w:b/>
          <w:bCs w:val="0"/>
          <w:color w:val="auto"/>
          <w:sz w:val="24"/>
          <w:szCs w:val="24"/>
        </w:rPr>
        <w:t>编号：</w:t>
      </w:r>
      <w:r>
        <w:rPr>
          <w:rFonts w:hint="eastAsia" w:ascii="方正仿宋_GB2312" w:hAnsi="方正仿宋_GB2312" w:eastAsia="方正仿宋_GB2312" w:cs="方正仿宋_GB2312"/>
          <w:b w:val="0"/>
          <w:bCs/>
          <w:color w:val="auto"/>
          <w:sz w:val="24"/>
          <w:szCs w:val="24"/>
          <w:lang w:val="en-US" w:eastAsia="zh-CN"/>
        </w:rPr>
        <w:t>19</w:t>
      </w:r>
    </w:p>
    <w:p w14:paraId="256BC785">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作物种类：</w:t>
      </w:r>
      <w:r>
        <w:rPr>
          <w:rFonts w:hint="eastAsia" w:ascii="方正仿宋_GB2312" w:hAnsi="方正仿宋_GB2312" w:eastAsia="方正仿宋_GB2312" w:cs="方正仿宋_GB2312"/>
          <w:b w:val="0"/>
          <w:bCs/>
          <w:color w:val="auto"/>
          <w:sz w:val="24"/>
          <w:szCs w:val="24"/>
          <w:lang w:val="en-US" w:eastAsia="zh-CN"/>
        </w:rPr>
        <w:t>茄子</w:t>
      </w:r>
    </w:p>
    <w:p w14:paraId="6D0B8097">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color w:val="auto"/>
          <w:sz w:val="24"/>
          <w:szCs w:val="24"/>
        </w:rPr>
      </w:pPr>
      <w:r>
        <w:rPr>
          <w:rFonts w:hint="eastAsia" w:ascii="方正仿宋_GB2312" w:hAnsi="方正仿宋_GB2312" w:eastAsia="方正仿宋_GB2312" w:cs="方正仿宋_GB2312"/>
          <w:b/>
          <w:bCs w:val="0"/>
          <w:color w:val="auto"/>
          <w:sz w:val="24"/>
          <w:szCs w:val="24"/>
        </w:rPr>
        <w:t>品种名称：</w:t>
      </w:r>
      <w:r>
        <w:rPr>
          <w:rFonts w:hint="eastAsia" w:ascii="方正仿宋_GB2312" w:hAnsi="方正仿宋_GB2312" w:eastAsia="方正仿宋_GB2312" w:cs="方正仿宋_GB2312"/>
          <w:b w:val="0"/>
          <w:bCs/>
          <w:color w:val="auto"/>
          <w:sz w:val="24"/>
          <w:szCs w:val="24"/>
          <w:lang w:eastAsia="zh-CN"/>
        </w:rPr>
        <w:t>云茄22号</w:t>
      </w:r>
    </w:p>
    <w:p w14:paraId="1B572ECF">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color w:val="auto"/>
          <w:sz w:val="24"/>
          <w:szCs w:val="24"/>
        </w:rPr>
      </w:pPr>
      <w:r>
        <w:rPr>
          <w:rFonts w:hint="eastAsia" w:ascii="方正仿宋_GB2312" w:hAnsi="方正仿宋_GB2312" w:eastAsia="方正仿宋_GB2312" w:cs="方正仿宋_GB2312"/>
          <w:b/>
          <w:bCs w:val="0"/>
          <w:color w:val="auto"/>
          <w:sz w:val="24"/>
          <w:szCs w:val="24"/>
        </w:rPr>
        <w:t>申请者：</w:t>
      </w:r>
      <w:r>
        <w:rPr>
          <w:rFonts w:hint="eastAsia" w:ascii="方正仿宋_GB2312" w:hAnsi="方正仿宋_GB2312" w:eastAsia="方正仿宋_GB2312" w:cs="方正仿宋_GB2312"/>
          <w:b w:val="0"/>
          <w:bCs/>
          <w:color w:val="auto"/>
          <w:sz w:val="24"/>
          <w:szCs w:val="24"/>
          <w:lang w:eastAsia="zh-CN"/>
        </w:rPr>
        <w:t>云南省农业科学院园艺作物研究所</w:t>
      </w:r>
    </w:p>
    <w:p w14:paraId="210D7F01">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color w:val="auto"/>
          <w:sz w:val="24"/>
          <w:szCs w:val="24"/>
        </w:rPr>
      </w:pPr>
      <w:r>
        <w:rPr>
          <w:rFonts w:hint="eastAsia" w:ascii="方正仿宋_GB2312" w:hAnsi="方正仿宋_GB2312" w:eastAsia="方正仿宋_GB2312" w:cs="方正仿宋_GB2312"/>
          <w:b/>
          <w:bCs w:val="0"/>
          <w:color w:val="auto"/>
          <w:sz w:val="24"/>
          <w:szCs w:val="24"/>
        </w:rPr>
        <w:t>育种者：</w:t>
      </w:r>
      <w:r>
        <w:rPr>
          <w:rFonts w:hint="eastAsia" w:ascii="方正仿宋_GB2312" w:hAnsi="方正仿宋_GB2312" w:eastAsia="方正仿宋_GB2312" w:cs="方正仿宋_GB2312"/>
          <w:b w:val="0"/>
          <w:bCs/>
          <w:color w:val="auto"/>
          <w:sz w:val="24"/>
          <w:szCs w:val="24"/>
          <w:lang w:eastAsia="zh-CN"/>
        </w:rPr>
        <w:t>云南省农业科学院园艺作物研究所</w:t>
      </w:r>
    </w:p>
    <w:p w14:paraId="76465791">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eastAsia="zh-CN"/>
        </w:rPr>
      </w:pPr>
      <w:r>
        <w:rPr>
          <w:rFonts w:hint="eastAsia" w:ascii="方正仿宋_GB2312" w:hAnsi="方正仿宋_GB2312" w:eastAsia="方正仿宋_GB2312" w:cs="方正仿宋_GB2312"/>
          <w:b/>
          <w:bCs w:val="0"/>
          <w:color w:val="auto"/>
          <w:sz w:val="24"/>
          <w:szCs w:val="24"/>
        </w:rPr>
        <w:t>选育完成人：</w:t>
      </w:r>
      <w:r>
        <w:rPr>
          <w:rFonts w:hint="eastAsia" w:ascii="方正仿宋_GB2312" w:hAnsi="方正仿宋_GB2312" w:eastAsia="方正仿宋_GB2312" w:cs="方正仿宋_GB2312"/>
          <w:b w:val="0"/>
          <w:bCs/>
          <w:color w:val="auto"/>
          <w:sz w:val="24"/>
          <w:szCs w:val="24"/>
          <w:lang w:eastAsia="zh-CN"/>
        </w:rPr>
        <w:t>吴丽艳、黎志彬、鲍锐、龚亚菊、桂敏、汪骞</w:t>
      </w:r>
    </w:p>
    <w:p w14:paraId="647E4BAF">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品种来源：</w:t>
      </w:r>
      <w:r>
        <w:rPr>
          <w:rFonts w:hint="eastAsia" w:ascii="方正仿宋_GB2312" w:hAnsi="方正仿宋_GB2312" w:eastAsia="方正仿宋_GB2312" w:cs="方正仿宋_GB2312"/>
          <w:b w:val="0"/>
          <w:bCs/>
          <w:color w:val="auto"/>
          <w:sz w:val="24"/>
          <w:szCs w:val="24"/>
          <w:lang w:eastAsia="zh-CN"/>
        </w:rPr>
        <w:t>“云茄22号”是以E200为母本、E308⑤为父本，经杂交组配育成的茄子一代杂交种。2012年从四川种都高科种业有限公司引进的“成都墨茄”中选择典型单株连续自交，历经6年6代于2018年获得性状稳定的自交系200①-4，暂命名E200。2012年从广州市惠金农业科技有限公司引进的紫长茄品种“惠丰2号”中选择典型单株连续自交，历经6年6代于2018年获得性状稳定的自交系308⑤-5，暂命名E308⑤。2019年利用E200×E308⑤进行杂交配组，2020年进行新组合种植观察试验，2021</w:t>
      </w:r>
      <w:r>
        <w:rPr>
          <w:rFonts w:hint="eastAsia" w:ascii="方正仿宋_GB2312" w:hAnsi="方正仿宋_GB2312" w:eastAsia="方正仿宋_GB2312" w:cs="方正仿宋_GB2312"/>
          <w:b w:val="0"/>
          <w:bCs/>
          <w:color w:val="auto"/>
          <w:sz w:val="24"/>
          <w:szCs w:val="24"/>
          <w:lang w:val="en-US" w:eastAsia="zh-CN"/>
        </w:rPr>
        <w:t>-</w:t>
      </w:r>
      <w:r>
        <w:rPr>
          <w:rFonts w:hint="eastAsia" w:ascii="方正仿宋_GB2312" w:hAnsi="方正仿宋_GB2312" w:eastAsia="方正仿宋_GB2312" w:cs="方正仿宋_GB2312"/>
          <w:b w:val="0"/>
          <w:bCs/>
          <w:color w:val="auto"/>
          <w:sz w:val="24"/>
          <w:szCs w:val="24"/>
          <w:lang w:eastAsia="zh-CN"/>
        </w:rPr>
        <w:t>2022年进行株系比较试验，获得一个性状稳定、丰产性好的墨茄品种，2023</w:t>
      </w:r>
      <w:r>
        <w:rPr>
          <w:rFonts w:hint="eastAsia" w:ascii="方正仿宋_GB2312" w:hAnsi="方正仿宋_GB2312" w:eastAsia="方正仿宋_GB2312" w:cs="方正仿宋_GB2312"/>
          <w:b w:val="0"/>
          <w:bCs/>
          <w:color w:val="auto"/>
          <w:sz w:val="24"/>
          <w:szCs w:val="24"/>
          <w:lang w:val="en-US" w:eastAsia="zh-CN"/>
        </w:rPr>
        <w:t>-</w:t>
      </w:r>
      <w:r>
        <w:rPr>
          <w:rFonts w:hint="eastAsia" w:ascii="方正仿宋_GB2312" w:hAnsi="方正仿宋_GB2312" w:eastAsia="方正仿宋_GB2312" w:cs="方正仿宋_GB2312"/>
          <w:b w:val="0"/>
          <w:bCs/>
          <w:color w:val="auto"/>
          <w:sz w:val="24"/>
          <w:szCs w:val="24"/>
          <w:lang w:eastAsia="zh-CN"/>
        </w:rPr>
        <w:t>2024年在嵩明县、昭阳区、耿马县进行多年多点区域品比试验，命名为“云茄22号”。</w:t>
      </w:r>
    </w:p>
    <w:p w14:paraId="5321AFB9">
      <w:pPr>
        <w:pStyle w:val="2"/>
        <w:keepNext w:val="0"/>
        <w:keepLines w:val="0"/>
        <w:pageBreakBefore w:val="0"/>
        <w:kinsoku/>
        <w:wordWrap/>
        <w:overflowPunct/>
        <w:topLinePunct w:val="0"/>
        <w:autoSpaceDE/>
        <w:autoSpaceDN/>
        <w:bidi w:val="0"/>
        <w:adjustRightInd/>
        <w:spacing w:line="400" w:lineRule="exact"/>
        <w:ind w:left="23" w:right="125" w:firstLine="464"/>
        <w:textAlignment w:val="auto"/>
        <w:rPr>
          <w:rFonts w:hint="eastAsia" w:ascii="方正仿宋_GB2312" w:hAnsi="方正仿宋_GB2312" w:eastAsia="方正仿宋_GB2312" w:cs="方正仿宋_GB2312"/>
          <w:b/>
          <w:bCs w:val="0"/>
          <w:color w:val="auto"/>
          <w:sz w:val="24"/>
          <w:szCs w:val="24"/>
        </w:rPr>
      </w:pPr>
      <w:r>
        <w:rPr>
          <w:rFonts w:hint="eastAsia" w:ascii="方正仿宋_GB2312" w:hAnsi="方正仿宋_GB2312" w:eastAsia="方正仿宋_GB2312" w:cs="方正仿宋_GB2312"/>
          <w:b/>
          <w:bCs w:val="0"/>
          <w:color w:val="auto"/>
          <w:sz w:val="24"/>
          <w:szCs w:val="24"/>
        </w:rPr>
        <w:t>特征特性：</w:t>
      </w:r>
      <w:r>
        <w:rPr>
          <w:rFonts w:hint="eastAsia" w:ascii="方正仿宋_GB2312" w:hAnsi="方正仿宋_GB2312" w:eastAsia="方正仿宋_GB2312" w:cs="方正仿宋_GB2312"/>
          <w:b w:val="0"/>
          <w:bCs/>
          <w:color w:val="auto"/>
          <w:kern w:val="2"/>
          <w:sz w:val="24"/>
          <w:szCs w:val="24"/>
          <w:lang w:val="en-US" w:eastAsia="zh-CN" w:bidi="ar-SA"/>
        </w:rPr>
        <w:t xml:space="preserve">“云茄22号”属中熟品种，定植到始收期平均65天。株型直立，株高107.0 cm；主茎和分枝深紫色；叶片长卵圆形，绿色带紫晕，无叶刺，叶缘波状，先端钝，基部不对称，叶脉深紫色；单生花，首花节位8.0，花冠紫色；果萼紫色，刺少；果实长筒形、果皮黑紫色、有光泽，果肉绿白色，果萼下绿白色，果长30.6 cm、宽6.8 cm；种子肾形，浅黄色，千粒重4.5 g。 </w:t>
      </w:r>
      <w:r>
        <w:rPr>
          <w:rFonts w:hint="eastAsia" w:ascii="方正仿宋_GB2312" w:hAnsi="方正仿宋_GB2312" w:eastAsia="方正仿宋_GB2312" w:cs="方正仿宋_GB2312"/>
          <w:b/>
          <w:bCs w:val="0"/>
          <w:color w:val="auto"/>
          <w:sz w:val="24"/>
          <w:szCs w:val="24"/>
        </w:rPr>
        <w:t xml:space="preserve">   </w:t>
      </w:r>
    </w:p>
    <w:p w14:paraId="27FBF1D7">
      <w:pPr>
        <w:pStyle w:val="2"/>
        <w:keepNext w:val="0"/>
        <w:keepLines w:val="0"/>
        <w:pageBreakBefore w:val="0"/>
        <w:kinsoku/>
        <w:wordWrap/>
        <w:overflowPunct/>
        <w:topLinePunct w:val="0"/>
        <w:autoSpaceDE/>
        <w:autoSpaceDN/>
        <w:bidi w:val="0"/>
        <w:adjustRightInd/>
        <w:spacing w:line="400" w:lineRule="exact"/>
        <w:ind w:left="23" w:right="125" w:firstLine="464"/>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 xml:space="preserve">经济性状： </w:t>
      </w:r>
      <w:r>
        <w:rPr>
          <w:rFonts w:hint="eastAsia" w:ascii="方正仿宋_GB2312" w:hAnsi="方正仿宋_GB2312" w:eastAsia="方正仿宋_GB2312" w:cs="方正仿宋_GB2312"/>
          <w:b w:val="0"/>
          <w:bCs/>
          <w:color w:val="auto"/>
          <w:kern w:val="2"/>
          <w:sz w:val="24"/>
          <w:szCs w:val="24"/>
          <w:lang w:val="en-US" w:eastAsia="zh-CN" w:bidi="ar-SA"/>
        </w:rPr>
        <w:t>2023-2024年经申请单位自主开展试验，平均亩产5878.96 kg，比对照“成都墨茄”增产17.65%。2025年，经云南云测质量检验有限公司检测，水分含量91.1 g/100g，粗纤维1.1%，蛋白质1.48 g/100g，维生素C 1.54 mg/100g，可溶性总糖3.92%，总黄酮56.5 mg/100g。2025年云南省农业科学院园艺作物研究所采用苗期人工接种抗性鉴定，黄萎病平均病情指数为40.2，表现为中抗。</w:t>
      </w:r>
    </w:p>
    <w:p w14:paraId="4207B660">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kern w:val="2"/>
          <w:sz w:val="24"/>
          <w:szCs w:val="24"/>
          <w:lang w:val="en-US" w:eastAsia="zh-CN" w:bidi="ar-SA"/>
        </w:rPr>
      </w:pPr>
      <w:r>
        <w:rPr>
          <w:rFonts w:hint="eastAsia" w:ascii="方正仿宋_GB2312" w:hAnsi="方正仿宋_GB2312" w:eastAsia="方正仿宋_GB2312" w:cs="方正仿宋_GB2312"/>
          <w:b/>
          <w:bCs w:val="0"/>
          <w:color w:val="auto"/>
          <w:sz w:val="24"/>
          <w:szCs w:val="24"/>
        </w:rPr>
        <w:t>鉴定意见：</w:t>
      </w:r>
      <w:r>
        <w:rPr>
          <w:rFonts w:hint="eastAsia" w:ascii="方正仿宋_GB2312" w:hAnsi="方正仿宋_GB2312" w:eastAsia="方正仿宋_GB2312" w:cs="方正仿宋_GB2312"/>
          <w:b w:val="0"/>
          <w:bCs/>
          <w:color w:val="auto"/>
          <w:kern w:val="2"/>
          <w:sz w:val="24"/>
          <w:szCs w:val="24"/>
          <w:lang w:val="en-US" w:eastAsia="zh-CN" w:bidi="ar-SA"/>
        </w:rPr>
        <w:t>2025年9月4日通过由云南省种子管理站组织专家进行的品种鉴定。建议在云南省海拔2500 米以下区域种植。</w:t>
      </w:r>
    </w:p>
    <w:p w14:paraId="2BEF8DD6">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color w:val="auto"/>
          <w:sz w:val="24"/>
          <w:szCs w:val="24"/>
        </w:rPr>
      </w:pPr>
    </w:p>
    <w:p w14:paraId="7F338E57">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编号：</w:t>
      </w:r>
      <w:r>
        <w:rPr>
          <w:rFonts w:hint="eastAsia" w:ascii="方正仿宋_GB2312" w:hAnsi="方正仿宋_GB2312" w:eastAsia="方正仿宋_GB2312" w:cs="方正仿宋_GB2312"/>
          <w:b w:val="0"/>
          <w:bCs/>
          <w:color w:val="auto"/>
          <w:sz w:val="24"/>
          <w:szCs w:val="24"/>
          <w:lang w:val="en-US" w:eastAsia="zh-CN"/>
        </w:rPr>
        <w:t>20</w:t>
      </w:r>
    </w:p>
    <w:p w14:paraId="45E299BE">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作物种类：</w:t>
      </w:r>
      <w:r>
        <w:rPr>
          <w:rFonts w:hint="eastAsia" w:ascii="方正仿宋_GB2312" w:hAnsi="方正仿宋_GB2312" w:eastAsia="方正仿宋_GB2312" w:cs="方正仿宋_GB2312"/>
          <w:b w:val="0"/>
          <w:bCs/>
          <w:color w:val="auto"/>
          <w:sz w:val="24"/>
          <w:szCs w:val="24"/>
          <w:lang w:val="en-US" w:eastAsia="zh-CN"/>
        </w:rPr>
        <w:t>茄子</w:t>
      </w:r>
    </w:p>
    <w:p w14:paraId="072FD3B1">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color w:val="auto"/>
          <w:sz w:val="24"/>
          <w:szCs w:val="24"/>
        </w:rPr>
      </w:pPr>
      <w:r>
        <w:rPr>
          <w:rFonts w:hint="eastAsia" w:ascii="方正仿宋_GB2312" w:hAnsi="方正仿宋_GB2312" w:eastAsia="方正仿宋_GB2312" w:cs="方正仿宋_GB2312"/>
          <w:b/>
          <w:bCs w:val="0"/>
          <w:color w:val="auto"/>
          <w:sz w:val="24"/>
          <w:szCs w:val="24"/>
        </w:rPr>
        <w:t>品种名称：</w:t>
      </w:r>
      <w:r>
        <w:rPr>
          <w:rFonts w:hint="eastAsia" w:ascii="方正仿宋_GB2312" w:hAnsi="方正仿宋_GB2312" w:eastAsia="方正仿宋_GB2312" w:cs="方正仿宋_GB2312"/>
          <w:b w:val="0"/>
          <w:bCs/>
          <w:color w:val="auto"/>
          <w:sz w:val="24"/>
          <w:szCs w:val="24"/>
          <w:lang w:eastAsia="zh-CN"/>
        </w:rPr>
        <w:t>云茄砧1号</w:t>
      </w:r>
    </w:p>
    <w:p w14:paraId="7493CCC6">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color w:val="auto"/>
          <w:sz w:val="24"/>
          <w:szCs w:val="24"/>
        </w:rPr>
      </w:pPr>
      <w:r>
        <w:rPr>
          <w:rFonts w:hint="eastAsia" w:ascii="方正仿宋_GB2312" w:hAnsi="方正仿宋_GB2312" w:eastAsia="方正仿宋_GB2312" w:cs="方正仿宋_GB2312"/>
          <w:b/>
          <w:bCs w:val="0"/>
          <w:color w:val="auto"/>
          <w:sz w:val="24"/>
          <w:szCs w:val="24"/>
        </w:rPr>
        <w:t>申请者：</w:t>
      </w:r>
      <w:r>
        <w:rPr>
          <w:rFonts w:hint="eastAsia" w:ascii="方正仿宋_GB2312" w:hAnsi="方正仿宋_GB2312" w:eastAsia="方正仿宋_GB2312" w:cs="方正仿宋_GB2312"/>
          <w:b w:val="0"/>
          <w:bCs/>
          <w:color w:val="auto"/>
          <w:sz w:val="24"/>
          <w:szCs w:val="24"/>
          <w:lang w:eastAsia="zh-CN"/>
        </w:rPr>
        <w:t>云南省农业科学院园艺作物研究所</w:t>
      </w:r>
    </w:p>
    <w:p w14:paraId="6BBCFD7C">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color w:val="auto"/>
          <w:sz w:val="24"/>
          <w:szCs w:val="24"/>
        </w:rPr>
      </w:pPr>
      <w:r>
        <w:rPr>
          <w:rFonts w:hint="eastAsia" w:ascii="方正仿宋_GB2312" w:hAnsi="方正仿宋_GB2312" w:eastAsia="方正仿宋_GB2312" w:cs="方正仿宋_GB2312"/>
          <w:b/>
          <w:bCs w:val="0"/>
          <w:color w:val="auto"/>
          <w:sz w:val="24"/>
          <w:szCs w:val="24"/>
        </w:rPr>
        <w:t>育种者：</w:t>
      </w:r>
      <w:r>
        <w:rPr>
          <w:rFonts w:hint="eastAsia" w:ascii="方正仿宋_GB2312" w:hAnsi="方正仿宋_GB2312" w:eastAsia="方正仿宋_GB2312" w:cs="方正仿宋_GB2312"/>
          <w:b w:val="0"/>
          <w:bCs/>
          <w:color w:val="auto"/>
          <w:sz w:val="24"/>
          <w:szCs w:val="24"/>
          <w:lang w:eastAsia="zh-CN"/>
        </w:rPr>
        <w:t>云南省农业科学院园艺作物研究所</w:t>
      </w:r>
    </w:p>
    <w:p w14:paraId="1A8AEEBD">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eastAsia="zh-CN"/>
        </w:rPr>
      </w:pPr>
      <w:r>
        <w:rPr>
          <w:rFonts w:hint="eastAsia" w:ascii="方正仿宋_GB2312" w:hAnsi="方正仿宋_GB2312" w:eastAsia="方正仿宋_GB2312" w:cs="方正仿宋_GB2312"/>
          <w:b/>
          <w:bCs w:val="0"/>
          <w:color w:val="auto"/>
          <w:sz w:val="24"/>
          <w:szCs w:val="24"/>
        </w:rPr>
        <w:t>选育完成人：</w:t>
      </w:r>
      <w:r>
        <w:rPr>
          <w:rFonts w:hint="eastAsia" w:ascii="方正仿宋_GB2312" w:hAnsi="方正仿宋_GB2312" w:eastAsia="方正仿宋_GB2312" w:cs="方正仿宋_GB2312"/>
          <w:b w:val="0"/>
          <w:bCs/>
          <w:color w:val="auto"/>
          <w:sz w:val="24"/>
          <w:szCs w:val="24"/>
          <w:lang w:eastAsia="zh-CN"/>
        </w:rPr>
        <w:t>吴丽艳、桂敏、汪骞、龚亚菊、黎志彬、鲍锐</w:t>
      </w:r>
    </w:p>
    <w:p w14:paraId="6E9BA064">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品种来源：</w:t>
      </w:r>
      <w:r>
        <w:rPr>
          <w:rFonts w:hint="eastAsia" w:ascii="方正仿宋_GB2312" w:hAnsi="方正仿宋_GB2312" w:eastAsia="方正仿宋_GB2312" w:cs="方正仿宋_GB2312"/>
          <w:b w:val="0"/>
          <w:bCs/>
          <w:color w:val="auto"/>
          <w:sz w:val="24"/>
          <w:szCs w:val="24"/>
          <w:lang w:eastAsia="zh-CN"/>
        </w:rPr>
        <w:t>“云茄砧1号”是以E105为母本、E251为父本，经杂交组配育成的茄子一代杂交种。2012年从课题组收集的腾冲红茄资源（编号105）中选择典型单株连续自交，历经6年6代于2018年获得性状稳定的自交系105-2-1，暂命名E105。2012年从课题组所收集的思茅野茄资源（编号251）中选择典型单株连续自交，历经6年6代于2018年获得性状稳定的自交系251-5-1，暂命名E251。2019年利用E105×E251进行杂交配组，2020年进行新组合种植观察试验，2021~2022年进行株系嫁接苗比较试验，获得一个性状稳定、嫁接亲和性好、抗性强、丰产性好的茄子砧木品种，2023</w:t>
      </w:r>
      <w:r>
        <w:rPr>
          <w:rFonts w:hint="eastAsia" w:ascii="方正仿宋_GB2312" w:hAnsi="方正仿宋_GB2312" w:eastAsia="方正仿宋_GB2312" w:cs="方正仿宋_GB2312"/>
          <w:b w:val="0"/>
          <w:bCs/>
          <w:color w:val="auto"/>
          <w:sz w:val="24"/>
          <w:szCs w:val="24"/>
          <w:lang w:val="en-US" w:eastAsia="zh-CN"/>
        </w:rPr>
        <w:t>-</w:t>
      </w:r>
      <w:r>
        <w:rPr>
          <w:rFonts w:hint="eastAsia" w:ascii="方正仿宋_GB2312" w:hAnsi="方正仿宋_GB2312" w:eastAsia="方正仿宋_GB2312" w:cs="方正仿宋_GB2312"/>
          <w:b w:val="0"/>
          <w:bCs/>
          <w:color w:val="auto"/>
          <w:sz w:val="24"/>
          <w:szCs w:val="24"/>
          <w:lang w:eastAsia="zh-CN"/>
        </w:rPr>
        <w:t>2024年在嵩明县、昭阳区、耿马县进行多年多点区域品比试验，命名为“云茄砧1号”。</w:t>
      </w:r>
    </w:p>
    <w:p w14:paraId="4037759A">
      <w:pPr>
        <w:pStyle w:val="2"/>
        <w:keepNext w:val="0"/>
        <w:keepLines w:val="0"/>
        <w:pageBreakBefore w:val="0"/>
        <w:kinsoku/>
        <w:wordWrap/>
        <w:overflowPunct/>
        <w:topLinePunct w:val="0"/>
        <w:autoSpaceDE/>
        <w:autoSpaceDN/>
        <w:bidi w:val="0"/>
        <w:adjustRightInd/>
        <w:spacing w:line="400" w:lineRule="exact"/>
        <w:ind w:left="23" w:right="125" w:firstLine="464"/>
        <w:textAlignment w:val="auto"/>
        <w:rPr>
          <w:rFonts w:hint="eastAsia" w:ascii="方正仿宋_GB2312" w:hAnsi="方正仿宋_GB2312" w:eastAsia="方正仿宋_GB2312" w:cs="方正仿宋_GB2312"/>
          <w:b w:val="0"/>
          <w:bCs/>
          <w:color w:val="auto"/>
          <w:kern w:val="2"/>
          <w:sz w:val="24"/>
          <w:szCs w:val="24"/>
          <w:lang w:val="en-US" w:eastAsia="zh-CN" w:bidi="ar-SA"/>
        </w:rPr>
      </w:pPr>
      <w:r>
        <w:rPr>
          <w:rFonts w:hint="eastAsia" w:ascii="方正仿宋_GB2312" w:hAnsi="方正仿宋_GB2312" w:eastAsia="方正仿宋_GB2312" w:cs="方正仿宋_GB2312"/>
          <w:b/>
          <w:bCs w:val="0"/>
          <w:color w:val="auto"/>
          <w:sz w:val="24"/>
          <w:szCs w:val="24"/>
        </w:rPr>
        <w:t>特征特性：</w:t>
      </w:r>
      <w:r>
        <w:rPr>
          <w:rFonts w:hint="eastAsia" w:ascii="方正仿宋_GB2312" w:hAnsi="方正仿宋_GB2312" w:eastAsia="方正仿宋_GB2312" w:cs="方正仿宋_GB2312"/>
          <w:b w:val="0"/>
          <w:bCs/>
          <w:color w:val="auto"/>
          <w:kern w:val="2"/>
          <w:sz w:val="24"/>
          <w:szCs w:val="24"/>
          <w:lang w:val="en-US" w:eastAsia="zh-CN" w:bidi="ar-SA"/>
        </w:rPr>
        <w:t xml:space="preserve">“云茄砧1号”属晚熟砧木品种。株型半直立，株高177.2 cm；苗期茎基部花青甙显色明显，主脉有刺侧脉无刺；植株中后期茎秆出现疏生少量皮刺；叶色浅，叶片卵形、有波状不对称浅缺刻，深绿色带紫晕，叶刺少，叶柄基部有1-2根刺；总状花序，花浅紫色，首花节位10.5；果实扁圆形，青果绿色，老熟果橘红色，果长3.1 cm、宽5.4 cm，有4-6条深棱沟；种子肾形，浅黄色，千粒重4.2 g。   </w:t>
      </w:r>
    </w:p>
    <w:p w14:paraId="31A9CFF8">
      <w:pPr>
        <w:pStyle w:val="2"/>
        <w:keepNext w:val="0"/>
        <w:keepLines w:val="0"/>
        <w:pageBreakBefore w:val="0"/>
        <w:kinsoku/>
        <w:wordWrap/>
        <w:overflowPunct/>
        <w:topLinePunct w:val="0"/>
        <w:autoSpaceDE/>
        <w:autoSpaceDN/>
        <w:bidi w:val="0"/>
        <w:adjustRightInd/>
        <w:spacing w:line="400" w:lineRule="exact"/>
        <w:ind w:left="23" w:right="125" w:firstLine="464"/>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 xml:space="preserve">经济性状： </w:t>
      </w:r>
      <w:r>
        <w:rPr>
          <w:rFonts w:hint="eastAsia" w:ascii="方正仿宋_GB2312" w:hAnsi="方正仿宋_GB2312" w:eastAsia="方正仿宋_GB2312" w:cs="方正仿宋_GB2312"/>
          <w:b w:val="0"/>
          <w:bCs/>
          <w:color w:val="auto"/>
          <w:kern w:val="2"/>
          <w:sz w:val="24"/>
          <w:szCs w:val="24"/>
          <w:lang w:val="en-US" w:eastAsia="zh-CN" w:bidi="ar-SA"/>
        </w:rPr>
        <w:t>2023-2024年经申请单位自主开展试验，“云茄砧1号/云茄9号”的嫁接苗平均亩产6706.20 kg，比接穗品种“云茄9号”增产30.07%，产量稍高于对照“托鲁巴姆/云茄9号”嫁接苗（6605.67 kg/667m2）。2025年，经云南云测质量检验有限公司检测，粗纤维含量0.8%，蛋白质1.48 g/100g，维生素C 6.98 mg/100g，可溶性总糖2.8%。2025年云南省农业科学院园艺作物研究所采用苗期人工接种抗性鉴定，“云茄砧1号/云茄9号”嫁接苗的黄萎病平均病情指数为20.0，表现为抗病。</w:t>
      </w:r>
      <w:r>
        <w:rPr>
          <w:rFonts w:hint="eastAsia" w:ascii="方正仿宋_GB2312" w:hAnsi="方正仿宋_GB2312" w:eastAsia="方正仿宋_GB2312" w:cs="方正仿宋_GB2312"/>
          <w:b/>
          <w:bCs w:val="0"/>
          <w:color w:val="auto"/>
          <w:sz w:val="24"/>
          <w:szCs w:val="24"/>
        </w:rPr>
        <w:t xml:space="preserve">   </w:t>
      </w:r>
    </w:p>
    <w:p w14:paraId="402D917E">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kern w:val="2"/>
          <w:sz w:val="24"/>
          <w:szCs w:val="24"/>
          <w:lang w:val="en-US" w:eastAsia="zh-CN" w:bidi="ar-SA"/>
        </w:rPr>
      </w:pPr>
      <w:r>
        <w:rPr>
          <w:rFonts w:hint="eastAsia" w:ascii="方正仿宋_GB2312" w:hAnsi="方正仿宋_GB2312" w:eastAsia="方正仿宋_GB2312" w:cs="方正仿宋_GB2312"/>
          <w:b/>
          <w:bCs w:val="0"/>
          <w:color w:val="auto"/>
          <w:sz w:val="24"/>
          <w:szCs w:val="24"/>
        </w:rPr>
        <w:t>鉴定意见：</w:t>
      </w:r>
      <w:r>
        <w:rPr>
          <w:rFonts w:hint="eastAsia" w:ascii="方正仿宋_GB2312" w:hAnsi="方正仿宋_GB2312" w:eastAsia="方正仿宋_GB2312" w:cs="方正仿宋_GB2312"/>
          <w:b w:val="0"/>
          <w:bCs/>
          <w:color w:val="auto"/>
          <w:kern w:val="2"/>
          <w:sz w:val="24"/>
          <w:szCs w:val="24"/>
          <w:lang w:val="en-US" w:eastAsia="zh-CN" w:bidi="ar-SA"/>
        </w:rPr>
        <w:t>2025年9月4日通过由云南省种子管理站组织专家进行的品种鉴定。建议在云南省海拔2500 米以下区域种植。</w:t>
      </w:r>
    </w:p>
    <w:bookmarkEnd w:id="8"/>
    <w:p w14:paraId="68FBE76B">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color w:val="auto"/>
          <w:sz w:val="24"/>
          <w:szCs w:val="24"/>
        </w:rPr>
      </w:pPr>
    </w:p>
    <w:p w14:paraId="27095971">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编号：</w:t>
      </w:r>
      <w:r>
        <w:rPr>
          <w:rFonts w:hint="eastAsia" w:ascii="方正仿宋_GB2312" w:hAnsi="方正仿宋_GB2312" w:eastAsia="方正仿宋_GB2312" w:cs="方正仿宋_GB2312"/>
          <w:b w:val="0"/>
          <w:bCs/>
          <w:color w:val="auto"/>
          <w:sz w:val="24"/>
          <w:szCs w:val="24"/>
          <w:lang w:val="en-US" w:eastAsia="zh-CN"/>
        </w:rPr>
        <w:t>21</w:t>
      </w:r>
    </w:p>
    <w:p w14:paraId="782C4D2C">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作物种类：</w:t>
      </w:r>
      <w:r>
        <w:rPr>
          <w:rFonts w:hint="eastAsia" w:ascii="方正仿宋_GB2312" w:hAnsi="方正仿宋_GB2312" w:eastAsia="方正仿宋_GB2312" w:cs="方正仿宋_GB2312"/>
          <w:b w:val="0"/>
          <w:bCs/>
          <w:color w:val="auto"/>
          <w:sz w:val="24"/>
          <w:szCs w:val="24"/>
          <w:lang w:val="en-US" w:eastAsia="zh-CN"/>
        </w:rPr>
        <w:t>茄子</w:t>
      </w:r>
    </w:p>
    <w:p w14:paraId="47512A8C">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color w:val="auto"/>
          <w:sz w:val="24"/>
          <w:szCs w:val="24"/>
        </w:rPr>
      </w:pPr>
      <w:r>
        <w:rPr>
          <w:rFonts w:hint="eastAsia" w:ascii="方正仿宋_GB2312" w:hAnsi="方正仿宋_GB2312" w:eastAsia="方正仿宋_GB2312" w:cs="方正仿宋_GB2312"/>
          <w:b/>
          <w:bCs w:val="0"/>
          <w:color w:val="auto"/>
          <w:sz w:val="24"/>
          <w:szCs w:val="24"/>
        </w:rPr>
        <w:t>品种名称：</w:t>
      </w:r>
      <w:r>
        <w:rPr>
          <w:rFonts w:hint="eastAsia" w:ascii="方正仿宋_GB2312" w:hAnsi="方正仿宋_GB2312" w:eastAsia="方正仿宋_GB2312" w:cs="方正仿宋_GB2312"/>
          <w:b w:val="0"/>
          <w:bCs/>
          <w:color w:val="auto"/>
          <w:sz w:val="24"/>
          <w:szCs w:val="24"/>
          <w:lang w:eastAsia="zh-CN"/>
        </w:rPr>
        <w:t>云茄砧</w:t>
      </w:r>
      <w:r>
        <w:rPr>
          <w:rFonts w:hint="eastAsia" w:ascii="方正仿宋_GB2312" w:hAnsi="方正仿宋_GB2312" w:eastAsia="方正仿宋_GB2312" w:cs="方正仿宋_GB2312"/>
          <w:b w:val="0"/>
          <w:bCs/>
          <w:color w:val="auto"/>
          <w:sz w:val="24"/>
          <w:szCs w:val="24"/>
          <w:lang w:val="en-US" w:eastAsia="zh-CN"/>
        </w:rPr>
        <w:t>2</w:t>
      </w:r>
      <w:r>
        <w:rPr>
          <w:rFonts w:hint="eastAsia" w:ascii="方正仿宋_GB2312" w:hAnsi="方正仿宋_GB2312" w:eastAsia="方正仿宋_GB2312" w:cs="方正仿宋_GB2312"/>
          <w:b w:val="0"/>
          <w:bCs/>
          <w:color w:val="auto"/>
          <w:sz w:val="24"/>
          <w:szCs w:val="24"/>
          <w:lang w:eastAsia="zh-CN"/>
        </w:rPr>
        <w:t>号</w:t>
      </w:r>
    </w:p>
    <w:p w14:paraId="7D54D0EF">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color w:val="auto"/>
          <w:sz w:val="24"/>
          <w:szCs w:val="24"/>
        </w:rPr>
      </w:pPr>
      <w:r>
        <w:rPr>
          <w:rFonts w:hint="eastAsia" w:ascii="方正仿宋_GB2312" w:hAnsi="方正仿宋_GB2312" w:eastAsia="方正仿宋_GB2312" w:cs="方正仿宋_GB2312"/>
          <w:b/>
          <w:bCs w:val="0"/>
          <w:color w:val="auto"/>
          <w:sz w:val="24"/>
          <w:szCs w:val="24"/>
        </w:rPr>
        <w:t>申请者：</w:t>
      </w:r>
      <w:r>
        <w:rPr>
          <w:rFonts w:hint="eastAsia" w:ascii="方正仿宋_GB2312" w:hAnsi="方正仿宋_GB2312" w:eastAsia="方正仿宋_GB2312" w:cs="方正仿宋_GB2312"/>
          <w:b w:val="0"/>
          <w:bCs/>
          <w:color w:val="auto"/>
          <w:sz w:val="24"/>
          <w:szCs w:val="24"/>
          <w:lang w:eastAsia="zh-CN"/>
        </w:rPr>
        <w:t>云南省农业科学院园艺作物研究所</w:t>
      </w:r>
    </w:p>
    <w:p w14:paraId="42555D29">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color w:val="auto"/>
          <w:sz w:val="24"/>
          <w:szCs w:val="24"/>
        </w:rPr>
      </w:pPr>
      <w:r>
        <w:rPr>
          <w:rFonts w:hint="eastAsia" w:ascii="方正仿宋_GB2312" w:hAnsi="方正仿宋_GB2312" w:eastAsia="方正仿宋_GB2312" w:cs="方正仿宋_GB2312"/>
          <w:b/>
          <w:bCs w:val="0"/>
          <w:color w:val="auto"/>
          <w:sz w:val="24"/>
          <w:szCs w:val="24"/>
        </w:rPr>
        <w:t>育种者：</w:t>
      </w:r>
      <w:r>
        <w:rPr>
          <w:rFonts w:hint="eastAsia" w:ascii="方正仿宋_GB2312" w:hAnsi="方正仿宋_GB2312" w:eastAsia="方正仿宋_GB2312" w:cs="方正仿宋_GB2312"/>
          <w:b w:val="0"/>
          <w:bCs/>
          <w:color w:val="auto"/>
          <w:sz w:val="24"/>
          <w:szCs w:val="24"/>
          <w:lang w:eastAsia="zh-CN"/>
        </w:rPr>
        <w:t>云南省农业科学院园艺作物研究所</w:t>
      </w:r>
    </w:p>
    <w:p w14:paraId="005FEC9B">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eastAsia="zh-CN"/>
        </w:rPr>
      </w:pPr>
      <w:r>
        <w:rPr>
          <w:rFonts w:hint="eastAsia" w:ascii="方正仿宋_GB2312" w:hAnsi="方正仿宋_GB2312" w:eastAsia="方正仿宋_GB2312" w:cs="方正仿宋_GB2312"/>
          <w:b/>
          <w:bCs w:val="0"/>
          <w:color w:val="auto"/>
          <w:sz w:val="24"/>
          <w:szCs w:val="24"/>
        </w:rPr>
        <w:t>选育完成人：</w:t>
      </w:r>
      <w:r>
        <w:rPr>
          <w:rFonts w:hint="eastAsia" w:ascii="方正仿宋_GB2312" w:hAnsi="方正仿宋_GB2312" w:eastAsia="方正仿宋_GB2312" w:cs="方正仿宋_GB2312"/>
          <w:b w:val="0"/>
          <w:bCs/>
          <w:color w:val="auto"/>
          <w:sz w:val="24"/>
          <w:szCs w:val="24"/>
          <w:lang w:eastAsia="zh-CN"/>
        </w:rPr>
        <w:t>吴丽艳、汪骞、桂敏、龚亚菊、黎志彬、鲍锐</w:t>
      </w:r>
    </w:p>
    <w:p w14:paraId="2F3726C9">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品种来源：</w:t>
      </w:r>
      <w:r>
        <w:rPr>
          <w:rFonts w:hint="eastAsia" w:ascii="方正仿宋_GB2312" w:hAnsi="方正仿宋_GB2312" w:eastAsia="方正仿宋_GB2312" w:cs="方正仿宋_GB2312"/>
          <w:b w:val="0"/>
          <w:bCs/>
          <w:color w:val="auto"/>
          <w:sz w:val="24"/>
          <w:szCs w:val="24"/>
          <w:lang w:eastAsia="zh-CN"/>
        </w:rPr>
        <w:t>“云茄砧2号”是以E192为母本、E143为父本，经杂交组配育成的茄子一代杂交种。2012年从课题组收集的红茄资源（编号192）中选择典型单株连续自交，历经6年6代于2018年获得性状稳定的自交系192-3-1，暂命名E192。同年从课题组所收集的景洪野茄资源（编号143）中选择典型单株连续自交，历经6年6代于2018年获得性状稳定的自交系143-2-1，暂命名E143。2019年利用E192×E143杂交配组，2020年进行株系嫁接苗种植观察试验，2021</w:t>
      </w:r>
      <w:r>
        <w:rPr>
          <w:rFonts w:hint="eastAsia" w:ascii="方正仿宋_GB2312" w:hAnsi="方正仿宋_GB2312" w:eastAsia="方正仿宋_GB2312" w:cs="方正仿宋_GB2312"/>
          <w:b w:val="0"/>
          <w:bCs/>
          <w:color w:val="auto"/>
          <w:sz w:val="24"/>
          <w:szCs w:val="24"/>
          <w:lang w:val="en-US" w:eastAsia="zh-CN"/>
        </w:rPr>
        <w:t>-</w:t>
      </w:r>
      <w:r>
        <w:rPr>
          <w:rFonts w:hint="eastAsia" w:ascii="方正仿宋_GB2312" w:hAnsi="方正仿宋_GB2312" w:eastAsia="方正仿宋_GB2312" w:cs="方正仿宋_GB2312"/>
          <w:b w:val="0"/>
          <w:bCs/>
          <w:color w:val="auto"/>
          <w:sz w:val="24"/>
          <w:szCs w:val="24"/>
          <w:lang w:eastAsia="zh-CN"/>
        </w:rPr>
        <w:t>2022年进行株系嫁接苗比较试验，获得一个性状稳定、嫁接亲和性好、抗性强、丰产性好的茄子砧木品种，2023</w:t>
      </w:r>
      <w:r>
        <w:rPr>
          <w:rFonts w:hint="eastAsia" w:ascii="方正仿宋_GB2312" w:hAnsi="方正仿宋_GB2312" w:eastAsia="方正仿宋_GB2312" w:cs="方正仿宋_GB2312"/>
          <w:b w:val="0"/>
          <w:bCs/>
          <w:color w:val="auto"/>
          <w:sz w:val="24"/>
          <w:szCs w:val="24"/>
          <w:lang w:val="en-US" w:eastAsia="zh-CN"/>
        </w:rPr>
        <w:t>-</w:t>
      </w:r>
      <w:r>
        <w:rPr>
          <w:rFonts w:hint="eastAsia" w:ascii="方正仿宋_GB2312" w:hAnsi="方正仿宋_GB2312" w:eastAsia="方正仿宋_GB2312" w:cs="方正仿宋_GB2312"/>
          <w:b w:val="0"/>
          <w:bCs/>
          <w:color w:val="auto"/>
          <w:sz w:val="24"/>
          <w:szCs w:val="24"/>
          <w:lang w:eastAsia="zh-CN"/>
        </w:rPr>
        <w:t>2024年在嵩明县、昭阳区、耿马县进行多年多点区域品比试验，命名为“云茄砧2号”。</w:t>
      </w:r>
    </w:p>
    <w:p w14:paraId="479ED5FA">
      <w:pPr>
        <w:pStyle w:val="2"/>
        <w:keepNext w:val="0"/>
        <w:keepLines w:val="0"/>
        <w:pageBreakBefore w:val="0"/>
        <w:kinsoku/>
        <w:wordWrap/>
        <w:overflowPunct/>
        <w:topLinePunct w:val="0"/>
        <w:autoSpaceDE/>
        <w:autoSpaceDN/>
        <w:bidi w:val="0"/>
        <w:adjustRightInd/>
        <w:spacing w:line="400" w:lineRule="exact"/>
        <w:ind w:left="23" w:right="125" w:firstLine="464"/>
        <w:textAlignment w:val="auto"/>
        <w:rPr>
          <w:rFonts w:hint="eastAsia" w:ascii="方正仿宋_GB2312" w:hAnsi="方正仿宋_GB2312" w:eastAsia="方正仿宋_GB2312" w:cs="方正仿宋_GB2312"/>
          <w:b w:val="0"/>
          <w:bCs/>
          <w:color w:val="auto"/>
          <w:kern w:val="2"/>
          <w:sz w:val="24"/>
          <w:szCs w:val="24"/>
          <w:lang w:val="en-US" w:eastAsia="zh-CN" w:bidi="ar-SA"/>
        </w:rPr>
      </w:pPr>
      <w:r>
        <w:rPr>
          <w:rFonts w:hint="eastAsia" w:ascii="方正仿宋_GB2312" w:hAnsi="方正仿宋_GB2312" w:eastAsia="方正仿宋_GB2312" w:cs="方正仿宋_GB2312"/>
          <w:b/>
          <w:bCs w:val="0"/>
          <w:color w:val="auto"/>
          <w:sz w:val="24"/>
          <w:szCs w:val="24"/>
        </w:rPr>
        <w:t>特征特性：</w:t>
      </w:r>
      <w:r>
        <w:rPr>
          <w:rFonts w:hint="eastAsia" w:ascii="方正仿宋_GB2312" w:hAnsi="方正仿宋_GB2312" w:eastAsia="方正仿宋_GB2312" w:cs="方正仿宋_GB2312"/>
          <w:b w:val="0"/>
          <w:bCs/>
          <w:color w:val="auto"/>
          <w:kern w:val="2"/>
          <w:sz w:val="24"/>
          <w:szCs w:val="24"/>
          <w:lang w:val="en-US" w:eastAsia="zh-CN" w:bidi="ar-SA"/>
        </w:rPr>
        <w:t xml:space="preserve">“云茄砧2号”属晚熟砧木品种。株型开展，株高151.5 cm；苗期茎基部花青甙显色明显，秆、叶有刺；植株中后期茎秆出现疏生少量皮刺；叶片卵形，有波状不对称浅缺刻，深绿色，叶刺多，叶柄基部有2-3根刺；总状花序，花浅紫色，首花节位10.4；果实扁圆形，青果绿色，老熟果橘红色，果长3.2 cm、宽5.6 cm，有4-6条深棱沟，单果重约20.9 g；种子肾形，浅黄色，千粒重3.3 g。   </w:t>
      </w:r>
    </w:p>
    <w:p w14:paraId="63434685">
      <w:pPr>
        <w:pStyle w:val="2"/>
        <w:keepNext w:val="0"/>
        <w:keepLines w:val="0"/>
        <w:pageBreakBefore w:val="0"/>
        <w:kinsoku/>
        <w:wordWrap/>
        <w:overflowPunct/>
        <w:topLinePunct w:val="0"/>
        <w:autoSpaceDE/>
        <w:autoSpaceDN/>
        <w:bidi w:val="0"/>
        <w:adjustRightInd/>
        <w:spacing w:line="400" w:lineRule="exact"/>
        <w:ind w:left="23" w:right="125" w:firstLine="464"/>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 xml:space="preserve">经济性状： </w:t>
      </w:r>
      <w:r>
        <w:rPr>
          <w:rFonts w:hint="eastAsia" w:ascii="方正仿宋_GB2312" w:hAnsi="方正仿宋_GB2312" w:eastAsia="方正仿宋_GB2312" w:cs="方正仿宋_GB2312"/>
          <w:b w:val="0"/>
          <w:bCs/>
          <w:color w:val="auto"/>
          <w:kern w:val="2"/>
          <w:sz w:val="24"/>
          <w:szCs w:val="24"/>
          <w:lang w:val="en-US" w:eastAsia="zh-CN" w:bidi="ar-SA"/>
        </w:rPr>
        <w:t xml:space="preserve">2023-2024年经申请单位自主开展试验，“云茄砧2号/云茄9号”的嫁接苗平均亩产6805.88 kg，比接穗品种‘云茄9号’增产32.06%，产量稍高于对照“托鲁巴姆/云茄9号”嫁接苗（6605.67 kg/667m2）。2025年，经云南云测质量检验有限公司检测，粗纤维含量0.8%，蛋白质1.48 g/100g，维生素C 6.98 mg/100g，可溶性总糖2.8%。2025年经云南省农业科学院园艺作物研究所采用苗期人工接种抗性鉴定，“云茄砧2号/云茄9号”嫁接苗的黄萎病平均病情指数为23.5，表现为抗病。   </w:t>
      </w:r>
    </w:p>
    <w:p w14:paraId="40DB42F8">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kern w:val="2"/>
          <w:sz w:val="24"/>
          <w:szCs w:val="24"/>
          <w:lang w:val="en-US" w:eastAsia="zh-CN" w:bidi="ar-SA"/>
        </w:rPr>
      </w:pPr>
      <w:r>
        <w:rPr>
          <w:rFonts w:hint="eastAsia" w:ascii="方正仿宋_GB2312" w:hAnsi="方正仿宋_GB2312" w:eastAsia="方正仿宋_GB2312" w:cs="方正仿宋_GB2312"/>
          <w:b/>
          <w:bCs w:val="0"/>
          <w:color w:val="auto"/>
          <w:sz w:val="24"/>
          <w:szCs w:val="24"/>
        </w:rPr>
        <w:t>鉴定意见：</w:t>
      </w:r>
      <w:r>
        <w:rPr>
          <w:rFonts w:hint="eastAsia" w:ascii="方正仿宋_GB2312" w:hAnsi="方正仿宋_GB2312" w:eastAsia="方正仿宋_GB2312" w:cs="方正仿宋_GB2312"/>
          <w:b w:val="0"/>
          <w:bCs/>
          <w:color w:val="auto"/>
          <w:kern w:val="2"/>
          <w:sz w:val="24"/>
          <w:szCs w:val="24"/>
          <w:lang w:val="en-US" w:eastAsia="zh-CN" w:bidi="ar-SA"/>
        </w:rPr>
        <w:t>2025年9月4日通过由云南省种子管理站组织专家进行的品种鉴定。建议在云南省海拔2500 米以下区域种植。</w:t>
      </w:r>
    </w:p>
    <w:p w14:paraId="3E68B760">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方正仿宋_GB2312" w:hAnsi="方正仿宋_GB2312" w:eastAsia="方正仿宋_GB2312" w:cs="方正仿宋_GB2312"/>
          <w:b/>
          <w:bCs w:val="0"/>
          <w:color w:val="auto"/>
          <w:sz w:val="24"/>
          <w:szCs w:val="24"/>
        </w:rPr>
      </w:pPr>
    </w:p>
    <w:p w14:paraId="05D0BF5E">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bookmarkStart w:id="9" w:name="OLE_LINK11"/>
      <w:r>
        <w:rPr>
          <w:rFonts w:hint="eastAsia" w:ascii="方正仿宋_GB2312" w:hAnsi="方正仿宋_GB2312" w:eastAsia="方正仿宋_GB2312" w:cs="方正仿宋_GB2312"/>
          <w:b/>
          <w:bCs w:val="0"/>
          <w:color w:val="auto"/>
          <w:sz w:val="24"/>
          <w:szCs w:val="24"/>
        </w:rPr>
        <w:t>编号：</w:t>
      </w:r>
      <w:r>
        <w:rPr>
          <w:rFonts w:hint="eastAsia" w:ascii="方正仿宋_GB2312" w:hAnsi="方正仿宋_GB2312" w:eastAsia="方正仿宋_GB2312" w:cs="方正仿宋_GB2312"/>
          <w:b w:val="0"/>
          <w:bCs/>
          <w:color w:val="auto"/>
          <w:sz w:val="24"/>
          <w:szCs w:val="24"/>
          <w:lang w:val="en-US" w:eastAsia="zh-CN"/>
        </w:rPr>
        <w:t>22</w:t>
      </w:r>
    </w:p>
    <w:p w14:paraId="3E493FBB">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作物种类：</w:t>
      </w:r>
      <w:r>
        <w:rPr>
          <w:rFonts w:hint="eastAsia" w:ascii="方正仿宋_GB2312" w:hAnsi="方正仿宋_GB2312" w:eastAsia="方正仿宋_GB2312" w:cs="方正仿宋_GB2312"/>
          <w:b w:val="0"/>
          <w:bCs/>
          <w:color w:val="auto"/>
          <w:sz w:val="24"/>
          <w:szCs w:val="24"/>
        </w:rPr>
        <w:t>南瓜</w:t>
      </w:r>
    </w:p>
    <w:p w14:paraId="30437278">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品种名称：</w:t>
      </w:r>
      <w:r>
        <w:rPr>
          <w:rFonts w:hint="eastAsia" w:ascii="方正仿宋_GB2312" w:hAnsi="方正仿宋_GB2312" w:eastAsia="方正仿宋_GB2312" w:cs="方正仿宋_GB2312"/>
          <w:b w:val="0"/>
          <w:bCs/>
          <w:color w:val="auto"/>
          <w:sz w:val="24"/>
          <w:szCs w:val="24"/>
        </w:rPr>
        <w:t>云籽瓜1号</w:t>
      </w:r>
    </w:p>
    <w:p w14:paraId="6D332B75">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申请者：</w:t>
      </w:r>
      <w:r>
        <w:rPr>
          <w:rFonts w:hint="eastAsia" w:ascii="方正仿宋_GB2312" w:hAnsi="方正仿宋_GB2312" w:eastAsia="方正仿宋_GB2312" w:cs="方正仿宋_GB2312"/>
          <w:b w:val="0"/>
          <w:bCs/>
          <w:color w:val="auto"/>
          <w:sz w:val="24"/>
          <w:szCs w:val="24"/>
        </w:rPr>
        <w:t>云南省农业科学院园艺作物研究所</w:t>
      </w:r>
    </w:p>
    <w:p w14:paraId="5C1C43E1">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育种者：</w:t>
      </w:r>
      <w:r>
        <w:rPr>
          <w:rFonts w:hint="eastAsia" w:ascii="方正仿宋_GB2312" w:hAnsi="方正仿宋_GB2312" w:eastAsia="方正仿宋_GB2312" w:cs="方正仿宋_GB2312"/>
          <w:b w:val="0"/>
          <w:bCs/>
          <w:color w:val="auto"/>
          <w:sz w:val="24"/>
          <w:szCs w:val="24"/>
        </w:rPr>
        <w:t>云南省农业科学院园艺作物研究所</w:t>
      </w:r>
    </w:p>
    <w:p w14:paraId="6977B5BE">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选育完成人：</w:t>
      </w:r>
      <w:r>
        <w:rPr>
          <w:rFonts w:hint="eastAsia" w:ascii="方正仿宋_GB2312" w:hAnsi="方正仿宋_GB2312" w:eastAsia="方正仿宋_GB2312" w:cs="方正仿宋_GB2312"/>
          <w:b w:val="0"/>
          <w:bCs/>
          <w:color w:val="auto"/>
          <w:sz w:val="24"/>
          <w:szCs w:val="24"/>
        </w:rPr>
        <w:t>龙荣华、高婷、朱彩华、杨和团、李志杨、杨丽娟、孙昭蕾、周晓波、何劲、殷娜</w:t>
      </w:r>
    </w:p>
    <w:p w14:paraId="0AF5B862">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品种来源：</w:t>
      </w:r>
      <w:r>
        <w:rPr>
          <w:rFonts w:hint="eastAsia" w:ascii="方正仿宋_GB2312" w:hAnsi="方正仿宋_GB2312" w:eastAsia="方正仿宋_GB2312" w:cs="方正仿宋_GB2312"/>
          <w:b w:val="0"/>
          <w:bCs/>
          <w:color w:val="auto"/>
          <w:sz w:val="24"/>
          <w:szCs w:val="24"/>
        </w:rPr>
        <w:t>“云籽瓜1号”是以云南省砚山县地方资源“老南瓜”为基础材料，采用系统选育法选育而成。2017年，在砚山县平远街收集地方资源“老南瓜”1份，编号Z165；2018年从中选择瓜型扁圆形、种子饱满的优良单株20株，编号为YNZ165-01～ YNZ165-20。2019-2022年，按照上述育种目标，经过4个世代连续定向选择，获得稳定遗传的中国南瓜品系，编号2024092。2023-2024年，在昆明市西山区、楚雄州大姚县、保山市隆阳区进行多年多点品比试验，</w:t>
      </w:r>
      <w:r>
        <w:rPr>
          <w:rFonts w:hint="eastAsia" w:ascii="方正仿宋_GB2312" w:hAnsi="方正仿宋_GB2312" w:eastAsia="方正仿宋_GB2312" w:cs="方正仿宋_GB2312"/>
          <w:b w:val="0"/>
          <w:bCs/>
          <w:color w:val="auto"/>
          <w:sz w:val="24"/>
          <w:szCs w:val="24"/>
          <w:lang w:val="en-US" w:eastAsia="zh-CN"/>
        </w:rPr>
        <w:t>命</w:t>
      </w:r>
      <w:r>
        <w:rPr>
          <w:rFonts w:hint="eastAsia" w:ascii="方正仿宋_GB2312" w:hAnsi="方正仿宋_GB2312" w:eastAsia="方正仿宋_GB2312" w:cs="方正仿宋_GB2312"/>
          <w:b w:val="0"/>
          <w:bCs/>
          <w:color w:val="auto"/>
          <w:sz w:val="24"/>
          <w:szCs w:val="24"/>
        </w:rPr>
        <w:t>名为“云籽瓜1号”。</w:t>
      </w:r>
    </w:p>
    <w:p w14:paraId="7CB1E6C8">
      <w:pPr>
        <w:keepNext w:val="0"/>
        <w:keepLines w:val="0"/>
        <w:pageBreakBefore w:val="0"/>
        <w:widowControl/>
        <w:shd w:val="clear" w:color="auto" w:fill="FFFFFF"/>
        <w:kinsoku/>
        <w:wordWrap/>
        <w:overflowPunct/>
        <w:topLinePunct w:val="0"/>
        <w:autoSpaceDE/>
        <w:autoSpaceDN/>
        <w:bidi w:val="0"/>
        <w:adjustRightInd/>
        <w:snapToGrid/>
        <w:spacing w:line="400" w:lineRule="exact"/>
        <w:ind w:firstLine="482" w:firstLineChars="200"/>
        <w:jc w:val="left"/>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特征特性：</w:t>
      </w:r>
      <w:r>
        <w:rPr>
          <w:rFonts w:hint="eastAsia" w:ascii="方正仿宋_GB2312" w:hAnsi="方正仿宋_GB2312" w:eastAsia="方正仿宋_GB2312" w:cs="方正仿宋_GB2312"/>
          <w:b w:val="0"/>
          <w:bCs/>
          <w:color w:val="auto"/>
          <w:sz w:val="24"/>
          <w:szCs w:val="24"/>
        </w:rPr>
        <w:t xml:space="preserve">“云籽瓜1号”晚熟，生育期131.5 d。蔓生，刺毛中，蔓横切面五棱形，主蔓长7-8 m，植株中部节间长度平均为26.1 cm；叶片呈掌状五角形，深绿色，叶面具白斑，长31.14 cm、宽30.58 cm，叶柄长16.10 cm；单性花，黄色，首雌花节位15节，首雄花节位1节，花蕾圆锥形，花筒圆筒形，花萼片小而细；瓜扁圆形，橙黄色，瓜面多棱，棱沟中，无瓜瘤，瓜面蜡粉中，瓜蒂平，脐部凹，横径22.80 cm、纵径16.37 cm，肉厚2.52 cm，果肉黄色；种子扁平，长卵形，种皮黄白色，宽长比为0.52，千粒重230.36 g。    </w:t>
      </w:r>
    </w:p>
    <w:p w14:paraId="4C00BC50">
      <w:pPr>
        <w:keepNext w:val="0"/>
        <w:keepLines w:val="0"/>
        <w:pageBreakBefore w:val="0"/>
        <w:widowControl/>
        <w:shd w:val="clear" w:color="auto" w:fill="FFFFFF"/>
        <w:kinsoku/>
        <w:wordWrap/>
        <w:overflowPunct/>
        <w:topLinePunct w:val="0"/>
        <w:autoSpaceDE/>
        <w:autoSpaceDN/>
        <w:bidi w:val="0"/>
        <w:adjustRightInd/>
        <w:snapToGrid/>
        <w:spacing w:line="400" w:lineRule="exact"/>
        <w:ind w:firstLine="480" w:firstLineChars="200"/>
        <w:jc w:val="left"/>
        <w:textAlignment w:val="auto"/>
        <w:rPr>
          <w:rFonts w:hint="eastAsia" w:ascii="方正仿宋_GB2312" w:hAnsi="方正仿宋_GB2312" w:eastAsia="方正仿宋_GB2312" w:cs="方正仿宋_GB2312"/>
          <w:color w:val="auto"/>
          <w:sz w:val="24"/>
          <w:szCs w:val="24"/>
          <w:lang w:val="en-US" w:eastAsia="zh-CN"/>
        </w:rPr>
      </w:pPr>
      <w:r>
        <w:rPr>
          <w:rFonts w:hint="eastAsia" w:ascii="方正仿宋_GB2312" w:hAnsi="方正仿宋_GB2312" w:eastAsia="方正仿宋_GB2312" w:cs="方正仿宋_GB2312"/>
          <w:color w:val="auto"/>
          <w:sz w:val="24"/>
          <w:szCs w:val="24"/>
          <w:lang w:val="en-US" w:eastAsia="zh-CN"/>
        </w:rPr>
        <w:t xml:space="preserve"> </w:t>
      </w:r>
      <w:r>
        <w:rPr>
          <w:rFonts w:hint="eastAsia" w:ascii="方正仿宋_GB2312" w:hAnsi="方正仿宋_GB2312" w:eastAsia="方正仿宋_GB2312" w:cs="方正仿宋_GB2312"/>
          <w:b/>
          <w:bCs w:val="0"/>
          <w:color w:val="auto"/>
          <w:sz w:val="24"/>
          <w:szCs w:val="24"/>
        </w:rPr>
        <w:t>经济性状：</w:t>
      </w:r>
      <w:r>
        <w:rPr>
          <w:rFonts w:hint="eastAsia" w:ascii="方正仿宋_GB2312" w:hAnsi="方正仿宋_GB2312" w:eastAsia="方正仿宋_GB2312" w:cs="方正仿宋_GB2312"/>
          <w:b w:val="0"/>
          <w:bCs/>
          <w:color w:val="auto"/>
          <w:sz w:val="24"/>
          <w:szCs w:val="24"/>
        </w:rPr>
        <w:t>2023-2024年经申请单位自主开展试验，两年平均</w:t>
      </w:r>
      <w:r>
        <w:rPr>
          <w:rFonts w:hint="eastAsia" w:ascii="方正仿宋_GB2312" w:hAnsi="方正仿宋_GB2312" w:eastAsia="方正仿宋_GB2312" w:cs="方正仿宋_GB2312"/>
          <w:b w:val="0"/>
          <w:bCs/>
          <w:color w:val="auto"/>
          <w:sz w:val="24"/>
          <w:szCs w:val="24"/>
          <w:lang w:val="en-US" w:eastAsia="zh-CN"/>
        </w:rPr>
        <w:t>亩</w:t>
      </w:r>
      <w:r>
        <w:rPr>
          <w:rFonts w:hint="eastAsia" w:ascii="方正仿宋_GB2312" w:hAnsi="方正仿宋_GB2312" w:eastAsia="方正仿宋_GB2312" w:cs="方正仿宋_GB2312"/>
          <w:b w:val="0"/>
          <w:bCs/>
          <w:color w:val="auto"/>
          <w:sz w:val="24"/>
          <w:szCs w:val="24"/>
        </w:rPr>
        <w:t>产103.71 kg，较对照“老南瓜”增产8.06 %。经申请单位自主开展苗期接种抗性鉴定，白粉病抗性为抗。云南省农产品质量检测中心对“云籽瓜1号”瓜籽进行品质检测，粗蛋白含量为38.7 %，粗脂肪含量为42.8 %；铁含量113 mg/kg、锌含量101 mg/kg、单不饱和脂肪酸占比0.417 %。</w:t>
      </w:r>
    </w:p>
    <w:p w14:paraId="5CB329B0">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鉴定意见：</w:t>
      </w:r>
      <w:r>
        <w:rPr>
          <w:rFonts w:hint="eastAsia" w:ascii="方正仿宋_GB2312" w:hAnsi="方正仿宋_GB2312" w:eastAsia="方正仿宋_GB2312" w:cs="方正仿宋_GB2312"/>
          <w:b w:val="0"/>
          <w:bCs/>
          <w:color w:val="auto"/>
          <w:sz w:val="24"/>
          <w:szCs w:val="24"/>
        </w:rPr>
        <w:t xml:space="preserve">2025年9月5日通过由云南省种子管理站组织专家进行的品种鉴定。建议在云南省海拔2200 </w:t>
      </w:r>
      <w:r>
        <w:rPr>
          <w:rFonts w:hint="eastAsia" w:ascii="方正仿宋_GB2312" w:hAnsi="方正仿宋_GB2312" w:eastAsia="方正仿宋_GB2312" w:cs="方正仿宋_GB2312"/>
          <w:b w:val="0"/>
          <w:bCs/>
          <w:color w:val="auto"/>
          <w:sz w:val="24"/>
          <w:szCs w:val="24"/>
          <w:lang w:val="en-US" w:eastAsia="zh-CN"/>
        </w:rPr>
        <w:t>米</w:t>
      </w:r>
      <w:r>
        <w:rPr>
          <w:rFonts w:hint="eastAsia" w:ascii="方正仿宋_GB2312" w:hAnsi="方正仿宋_GB2312" w:eastAsia="方正仿宋_GB2312" w:cs="方正仿宋_GB2312"/>
          <w:b w:val="0"/>
          <w:bCs/>
          <w:color w:val="auto"/>
          <w:sz w:val="24"/>
          <w:szCs w:val="24"/>
        </w:rPr>
        <w:t>以下的区域种植。</w:t>
      </w:r>
      <w:bookmarkEnd w:id="9"/>
    </w:p>
    <w:p w14:paraId="0E4441F9">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color w:val="auto"/>
          <w:sz w:val="24"/>
          <w:szCs w:val="24"/>
        </w:rPr>
      </w:pPr>
    </w:p>
    <w:p w14:paraId="0CC3AA1A">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default"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编号：</w:t>
      </w:r>
      <w:r>
        <w:rPr>
          <w:rFonts w:hint="eastAsia" w:ascii="方正仿宋_GB2312" w:hAnsi="方正仿宋_GB2312" w:eastAsia="方正仿宋_GB2312" w:cs="方正仿宋_GB2312"/>
          <w:b w:val="0"/>
          <w:bCs/>
          <w:color w:val="auto"/>
          <w:sz w:val="24"/>
          <w:szCs w:val="24"/>
          <w:lang w:val="en-US" w:eastAsia="zh-CN"/>
        </w:rPr>
        <w:t>23</w:t>
      </w:r>
    </w:p>
    <w:p w14:paraId="13C24FDC">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default"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作物种类：</w:t>
      </w:r>
      <w:r>
        <w:rPr>
          <w:rFonts w:hint="eastAsia" w:ascii="方正仿宋_GB2312" w:hAnsi="方正仿宋_GB2312" w:eastAsia="方正仿宋_GB2312" w:cs="方正仿宋_GB2312"/>
          <w:b w:val="0"/>
          <w:bCs/>
          <w:color w:val="auto"/>
          <w:sz w:val="24"/>
          <w:szCs w:val="24"/>
          <w:lang w:val="en-US" w:eastAsia="zh-CN"/>
        </w:rPr>
        <w:t>食用菌</w:t>
      </w:r>
    </w:p>
    <w:p w14:paraId="4E3686EB">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品种名称：</w:t>
      </w:r>
      <w:r>
        <w:rPr>
          <w:rFonts w:hint="eastAsia" w:ascii="方正仿宋_GB2312" w:hAnsi="方正仿宋_GB2312" w:eastAsia="方正仿宋_GB2312" w:cs="方正仿宋_GB2312"/>
          <w:b w:val="0"/>
          <w:bCs/>
          <w:color w:val="auto"/>
          <w:sz w:val="24"/>
          <w:szCs w:val="24"/>
        </w:rPr>
        <w:t>云灵7号</w:t>
      </w:r>
    </w:p>
    <w:p w14:paraId="0CA393AD">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申请者：</w:t>
      </w:r>
      <w:r>
        <w:rPr>
          <w:rFonts w:hint="eastAsia" w:ascii="方正仿宋_GB2312" w:hAnsi="方正仿宋_GB2312" w:eastAsia="方正仿宋_GB2312" w:cs="方正仿宋_GB2312"/>
          <w:b w:val="0"/>
          <w:bCs/>
          <w:color w:val="auto"/>
          <w:sz w:val="24"/>
          <w:szCs w:val="24"/>
        </w:rPr>
        <w:t>云南民族大学民族医药学院、云南省农业科学院生物技术与种质资源研究所</w:t>
      </w:r>
    </w:p>
    <w:p w14:paraId="63CB9E02">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育种者：</w:t>
      </w:r>
      <w:r>
        <w:rPr>
          <w:rFonts w:hint="eastAsia" w:ascii="方正仿宋_GB2312" w:hAnsi="方正仿宋_GB2312" w:eastAsia="方正仿宋_GB2312" w:cs="方正仿宋_GB2312"/>
          <w:b w:val="0"/>
          <w:bCs/>
          <w:color w:val="auto"/>
          <w:sz w:val="24"/>
          <w:szCs w:val="24"/>
        </w:rPr>
        <w:t>云南民族大学民族医药学院、云南省农业科学院生物技术与种质资源研究所</w:t>
      </w:r>
    </w:p>
    <w:p w14:paraId="0C00576B">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选育完成人：</w:t>
      </w:r>
      <w:r>
        <w:rPr>
          <w:rFonts w:hint="eastAsia" w:ascii="方正仿宋_GB2312" w:hAnsi="方正仿宋_GB2312" w:eastAsia="方正仿宋_GB2312" w:cs="方正仿宋_GB2312"/>
          <w:b w:val="0"/>
          <w:bCs/>
          <w:color w:val="auto"/>
          <w:sz w:val="24"/>
          <w:szCs w:val="24"/>
        </w:rPr>
        <w:t>李树红、李娥贤、何俊、穆丽丹、庞蕊萍、罗红梅</w:t>
      </w:r>
    </w:p>
    <w:p w14:paraId="6EE76952">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品种来源：</w:t>
      </w:r>
      <w:r>
        <w:rPr>
          <w:rFonts w:hint="eastAsia" w:ascii="方正仿宋_GB2312" w:hAnsi="方正仿宋_GB2312" w:eastAsia="方正仿宋_GB2312" w:cs="方正仿宋_GB2312"/>
          <w:b w:val="0"/>
          <w:bCs/>
          <w:color w:val="auto"/>
          <w:sz w:val="24"/>
          <w:szCs w:val="24"/>
        </w:rPr>
        <w:t>“云灵7号”是以野生灵芝为基础材料，采用选择育种方法育成。</w:t>
      </w:r>
    </w:p>
    <w:p w14:paraId="63BC41B1">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val="0"/>
          <w:bCs/>
          <w:color w:val="auto"/>
          <w:sz w:val="24"/>
          <w:szCs w:val="24"/>
        </w:rPr>
        <w:t>2019年10月18日选育组从云南省楚雄州南华县马街镇腐败的枯木旁采集的野生灵芝，经组织分离纯化获得菌株，编号L5470。2020年开展菌株的形态、生理与拮抗试验和分子鉴定。2021至2022年开展小试初筛和小试复筛试验，2023年开展中间试验，2024-2025年开展多年多点的比较试验</w:t>
      </w:r>
      <w:r>
        <w:rPr>
          <w:rFonts w:hint="eastAsia" w:ascii="方正仿宋_GB2312" w:hAnsi="方正仿宋_GB2312" w:eastAsia="方正仿宋_GB2312" w:cs="方正仿宋_GB2312"/>
          <w:b w:val="0"/>
          <w:bCs/>
          <w:color w:val="auto"/>
          <w:sz w:val="24"/>
          <w:szCs w:val="24"/>
          <w:lang w:eastAsia="zh-CN"/>
        </w:rPr>
        <w:t>，</w:t>
      </w:r>
      <w:r>
        <w:rPr>
          <w:rFonts w:hint="eastAsia" w:ascii="方正仿宋_GB2312" w:hAnsi="方正仿宋_GB2312" w:eastAsia="方正仿宋_GB2312" w:cs="方正仿宋_GB2312"/>
          <w:b w:val="0"/>
          <w:bCs/>
          <w:color w:val="auto"/>
          <w:sz w:val="24"/>
          <w:szCs w:val="24"/>
        </w:rPr>
        <w:t>命名为“云灵7号”。</w:t>
      </w:r>
    </w:p>
    <w:p w14:paraId="2EF0EB66">
      <w:pPr>
        <w:keepNext w:val="0"/>
        <w:keepLines w:val="0"/>
        <w:pageBreakBefore w:val="0"/>
        <w:widowControl/>
        <w:shd w:val="clear" w:color="auto" w:fill="FFFFFF"/>
        <w:kinsoku/>
        <w:wordWrap/>
        <w:overflowPunct/>
        <w:topLinePunct w:val="0"/>
        <w:autoSpaceDE/>
        <w:autoSpaceDN/>
        <w:bidi w:val="0"/>
        <w:adjustRightInd/>
        <w:snapToGrid/>
        <w:spacing w:line="400" w:lineRule="exact"/>
        <w:ind w:firstLine="482" w:firstLineChars="200"/>
        <w:jc w:val="left"/>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特征特性：</w:t>
      </w:r>
      <w:r>
        <w:rPr>
          <w:rFonts w:hint="eastAsia" w:ascii="方正仿宋_GB2312" w:hAnsi="方正仿宋_GB2312" w:eastAsia="方正仿宋_GB2312" w:cs="方正仿宋_GB2312"/>
          <w:b w:val="0"/>
          <w:bCs/>
          <w:color w:val="auto"/>
          <w:sz w:val="24"/>
          <w:szCs w:val="24"/>
        </w:rPr>
        <w:t xml:space="preserve">菌丝体特性：菌丝绒毛状，气生菌丝多，白色，24℃培养13-15 d长满试管（18 mm×180 mm）。子实体特性：子实体未完全成熟时菌盖多为近圆形、黄褐色，完全成熟后菌盖大多为圆形，漆状高光泽、红褐色，具明显环纹和放射状纵脊，长12.25 cm、宽10.87 cm；菌肉为雪白色，质软，厚2.15 cm；菌柄呈扁平状或近圆柱形，表面光滑，有强烈漆状光泽，深红褐色，平均长度为5.43 cm，颜色较菌盖颜色更深，平均直径2.03 cm。平均栽培周期109 d。  </w:t>
      </w:r>
    </w:p>
    <w:p w14:paraId="4EAB0392">
      <w:pPr>
        <w:keepNext w:val="0"/>
        <w:keepLines w:val="0"/>
        <w:pageBreakBefore w:val="0"/>
        <w:widowControl/>
        <w:shd w:val="clear" w:color="auto" w:fill="FFFFFF"/>
        <w:kinsoku/>
        <w:wordWrap/>
        <w:overflowPunct/>
        <w:topLinePunct w:val="0"/>
        <w:autoSpaceDE/>
        <w:autoSpaceDN/>
        <w:bidi w:val="0"/>
        <w:adjustRightInd/>
        <w:snapToGrid/>
        <w:spacing w:line="400" w:lineRule="exact"/>
        <w:ind w:firstLine="480" w:firstLineChars="200"/>
        <w:jc w:val="left"/>
        <w:textAlignment w:val="auto"/>
        <w:rPr>
          <w:rFonts w:hint="eastAsia" w:ascii="方正仿宋_GB2312" w:hAnsi="方正仿宋_GB2312" w:eastAsia="方正仿宋_GB2312" w:cs="方正仿宋_GB2312"/>
          <w:color w:val="auto"/>
          <w:sz w:val="24"/>
          <w:szCs w:val="24"/>
          <w:lang w:val="en-US" w:eastAsia="zh-CN"/>
        </w:rPr>
      </w:pPr>
      <w:r>
        <w:rPr>
          <w:rFonts w:hint="eastAsia" w:ascii="方正仿宋_GB2312" w:hAnsi="方正仿宋_GB2312" w:eastAsia="方正仿宋_GB2312" w:cs="方正仿宋_GB2312"/>
          <w:color w:val="auto"/>
          <w:sz w:val="24"/>
          <w:szCs w:val="24"/>
          <w:lang w:val="en-US" w:eastAsia="zh-CN"/>
        </w:rPr>
        <w:t xml:space="preserve"> </w:t>
      </w:r>
      <w:r>
        <w:rPr>
          <w:rFonts w:hint="eastAsia" w:ascii="方正仿宋_GB2312" w:hAnsi="方正仿宋_GB2312" w:eastAsia="方正仿宋_GB2312" w:cs="方正仿宋_GB2312"/>
          <w:b/>
          <w:bCs w:val="0"/>
          <w:color w:val="auto"/>
          <w:sz w:val="24"/>
          <w:szCs w:val="24"/>
        </w:rPr>
        <w:t>经济性状：</w:t>
      </w:r>
      <w:r>
        <w:rPr>
          <w:rFonts w:hint="eastAsia" w:ascii="方正仿宋_GB2312" w:hAnsi="方正仿宋_GB2312" w:eastAsia="方正仿宋_GB2312" w:cs="方正仿宋_GB2312"/>
          <w:b w:val="0"/>
          <w:bCs/>
          <w:color w:val="auto"/>
          <w:sz w:val="24"/>
          <w:szCs w:val="24"/>
        </w:rPr>
        <w:t>2020-2025年经申请单位自主开展试验，子实体平均鲜重69.53 g</w:t>
      </w:r>
      <w:r>
        <w:rPr>
          <w:rFonts w:hint="eastAsia" w:ascii="方正仿宋_GB2312" w:hAnsi="方正仿宋_GB2312" w:eastAsia="方正仿宋_GB2312" w:cs="方正仿宋_GB2312"/>
          <w:b w:val="0"/>
          <w:bCs/>
          <w:color w:val="auto"/>
          <w:sz w:val="24"/>
          <w:szCs w:val="24"/>
          <w:lang w:val="en-US" w:eastAsia="zh-CN"/>
        </w:rPr>
        <w:t>/袋</w:t>
      </w:r>
      <w:r>
        <w:rPr>
          <w:rFonts w:hint="eastAsia" w:ascii="方正仿宋_GB2312" w:hAnsi="方正仿宋_GB2312" w:eastAsia="方正仿宋_GB2312" w:cs="方正仿宋_GB2312"/>
          <w:b w:val="0"/>
          <w:bCs/>
          <w:color w:val="auto"/>
          <w:sz w:val="24"/>
          <w:szCs w:val="24"/>
        </w:rPr>
        <w:t>，平均干重23.98 g</w:t>
      </w:r>
      <w:r>
        <w:rPr>
          <w:rFonts w:hint="eastAsia" w:ascii="方正仿宋_GB2312" w:hAnsi="方正仿宋_GB2312" w:eastAsia="方正仿宋_GB2312" w:cs="方正仿宋_GB2312"/>
          <w:b w:val="0"/>
          <w:bCs/>
          <w:color w:val="auto"/>
          <w:sz w:val="24"/>
          <w:szCs w:val="24"/>
          <w:lang w:val="en-US" w:eastAsia="zh-CN"/>
        </w:rPr>
        <w:t>/袋</w:t>
      </w:r>
      <w:r>
        <w:rPr>
          <w:rFonts w:hint="eastAsia" w:ascii="方正仿宋_GB2312" w:hAnsi="方正仿宋_GB2312" w:eastAsia="方正仿宋_GB2312" w:cs="方正仿宋_GB2312"/>
          <w:b w:val="0"/>
          <w:bCs/>
          <w:color w:val="auto"/>
          <w:sz w:val="24"/>
          <w:szCs w:val="24"/>
        </w:rPr>
        <w:t>，生物学转化率为12.64%，平均栽培周期109 d。对照“白肉灵芝L4439”子实体平均鲜重60.05 g</w:t>
      </w:r>
      <w:r>
        <w:rPr>
          <w:rFonts w:hint="eastAsia" w:ascii="方正仿宋_GB2312" w:hAnsi="方正仿宋_GB2312" w:eastAsia="方正仿宋_GB2312" w:cs="方正仿宋_GB2312"/>
          <w:b w:val="0"/>
          <w:bCs/>
          <w:color w:val="auto"/>
          <w:sz w:val="24"/>
          <w:szCs w:val="24"/>
          <w:lang w:val="en-US" w:eastAsia="zh-CN"/>
        </w:rPr>
        <w:t>/袋</w:t>
      </w:r>
      <w:r>
        <w:rPr>
          <w:rFonts w:hint="eastAsia" w:ascii="方正仿宋_GB2312" w:hAnsi="方正仿宋_GB2312" w:eastAsia="方正仿宋_GB2312" w:cs="方正仿宋_GB2312"/>
          <w:b w:val="0"/>
          <w:bCs/>
          <w:color w:val="auto"/>
          <w:sz w:val="24"/>
          <w:szCs w:val="24"/>
        </w:rPr>
        <w:t>，平均干重19.33 g</w:t>
      </w:r>
      <w:r>
        <w:rPr>
          <w:rFonts w:hint="eastAsia" w:ascii="方正仿宋_GB2312" w:hAnsi="方正仿宋_GB2312" w:eastAsia="方正仿宋_GB2312" w:cs="方正仿宋_GB2312"/>
          <w:b w:val="0"/>
          <w:bCs/>
          <w:color w:val="auto"/>
          <w:sz w:val="24"/>
          <w:szCs w:val="24"/>
          <w:lang w:val="en-US" w:eastAsia="zh-CN"/>
        </w:rPr>
        <w:t>/袋</w:t>
      </w:r>
      <w:r>
        <w:rPr>
          <w:rFonts w:hint="eastAsia" w:ascii="方正仿宋_GB2312" w:hAnsi="方正仿宋_GB2312" w:eastAsia="方正仿宋_GB2312" w:cs="方正仿宋_GB2312"/>
          <w:b w:val="0"/>
          <w:bCs/>
          <w:color w:val="auto"/>
          <w:sz w:val="24"/>
          <w:szCs w:val="24"/>
        </w:rPr>
        <w:t xml:space="preserve">，生物学转化率为10.92%，平均栽培周期96 d。经广东省微生物分析检测中心测定，含有16种氨基酸，总含量为12.1 g/100g，蛋白质含量为17.0 g/100g，脂肪含量为0.8 g/100g”，多糖含量为1.68%，三萜和甾醇含量为2.84%。经申请单位自主开展抗性鉴定试验，结果表明，青霉抗性为高抗。  </w:t>
      </w:r>
    </w:p>
    <w:p w14:paraId="33660C26">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鉴定意见：</w:t>
      </w:r>
      <w:r>
        <w:rPr>
          <w:rFonts w:hint="eastAsia" w:ascii="方正仿宋_GB2312" w:hAnsi="方正仿宋_GB2312" w:eastAsia="方正仿宋_GB2312" w:cs="方正仿宋_GB2312"/>
          <w:b w:val="0"/>
          <w:bCs/>
          <w:color w:val="auto"/>
          <w:sz w:val="24"/>
          <w:szCs w:val="24"/>
        </w:rPr>
        <w:t>2025年9月1</w:t>
      </w:r>
      <w:r>
        <w:rPr>
          <w:rFonts w:hint="eastAsia" w:ascii="方正仿宋_GB2312" w:hAnsi="方正仿宋_GB2312" w:eastAsia="方正仿宋_GB2312" w:cs="方正仿宋_GB2312"/>
          <w:b w:val="0"/>
          <w:bCs/>
          <w:color w:val="auto"/>
          <w:sz w:val="24"/>
          <w:szCs w:val="24"/>
          <w:lang w:val="en-US" w:eastAsia="zh-CN"/>
        </w:rPr>
        <w:t>0</w:t>
      </w:r>
      <w:r>
        <w:rPr>
          <w:rFonts w:hint="eastAsia" w:ascii="方正仿宋_GB2312" w:hAnsi="方正仿宋_GB2312" w:eastAsia="方正仿宋_GB2312" w:cs="方正仿宋_GB2312"/>
          <w:b w:val="0"/>
          <w:bCs/>
          <w:color w:val="auto"/>
          <w:sz w:val="24"/>
          <w:szCs w:val="24"/>
        </w:rPr>
        <w:t xml:space="preserve">日通过由云南省种子管理站组织专家进行的品种鉴定。适宜生长温度20～26℃，属中低温型灵芝，建议在云南1600～2600 </w:t>
      </w:r>
      <w:r>
        <w:rPr>
          <w:rFonts w:hint="eastAsia" w:ascii="方正仿宋_GB2312" w:hAnsi="方正仿宋_GB2312" w:eastAsia="方正仿宋_GB2312" w:cs="方正仿宋_GB2312"/>
          <w:b w:val="0"/>
          <w:bCs/>
          <w:color w:val="auto"/>
          <w:sz w:val="24"/>
          <w:szCs w:val="24"/>
          <w:lang w:val="en-US" w:eastAsia="zh-CN"/>
        </w:rPr>
        <w:t>米</w:t>
      </w:r>
      <w:r>
        <w:rPr>
          <w:rFonts w:hint="eastAsia" w:ascii="方正仿宋_GB2312" w:hAnsi="方正仿宋_GB2312" w:eastAsia="方正仿宋_GB2312" w:cs="方正仿宋_GB2312"/>
          <w:b w:val="0"/>
          <w:bCs/>
          <w:color w:val="auto"/>
          <w:sz w:val="24"/>
          <w:szCs w:val="24"/>
        </w:rPr>
        <w:t>海拔设施大棚和林下仿生种植。</w:t>
      </w:r>
    </w:p>
    <w:p w14:paraId="5094A7FC">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color w:val="auto"/>
          <w:sz w:val="24"/>
          <w:szCs w:val="24"/>
        </w:rPr>
      </w:pPr>
    </w:p>
    <w:p w14:paraId="6FCA37EE">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default"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编号：</w:t>
      </w:r>
      <w:r>
        <w:rPr>
          <w:rFonts w:hint="eastAsia" w:ascii="方正仿宋_GB2312" w:hAnsi="方正仿宋_GB2312" w:eastAsia="方正仿宋_GB2312" w:cs="方正仿宋_GB2312"/>
          <w:b w:val="0"/>
          <w:bCs/>
          <w:color w:val="auto"/>
          <w:sz w:val="24"/>
          <w:szCs w:val="24"/>
          <w:lang w:val="en-US" w:eastAsia="zh-CN"/>
        </w:rPr>
        <w:t>24</w:t>
      </w:r>
    </w:p>
    <w:p w14:paraId="34DDF3B8">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default"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作物种类：</w:t>
      </w:r>
      <w:r>
        <w:rPr>
          <w:rFonts w:hint="eastAsia" w:ascii="方正仿宋_GB2312" w:hAnsi="方正仿宋_GB2312" w:eastAsia="方正仿宋_GB2312" w:cs="方正仿宋_GB2312"/>
          <w:b w:val="0"/>
          <w:bCs/>
          <w:color w:val="auto"/>
          <w:sz w:val="24"/>
          <w:szCs w:val="24"/>
          <w:lang w:val="en-US" w:eastAsia="zh-CN"/>
        </w:rPr>
        <w:t>食用菌</w:t>
      </w:r>
    </w:p>
    <w:p w14:paraId="577EA536">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品种名称：</w:t>
      </w:r>
      <w:r>
        <w:rPr>
          <w:rFonts w:hint="eastAsia" w:ascii="方正仿宋_GB2312" w:hAnsi="方正仿宋_GB2312" w:eastAsia="方正仿宋_GB2312" w:cs="方正仿宋_GB2312"/>
          <w:b w:val="0"/>
          <w:bCs/>
          <w:color w:val="auto"/>
          <w:sz w:val="24"/>
          <w:szCs w:val="24"/>
        </w:rPr>
        <w:t>云灵</w:t>
      </w:r>
      <w:r>
        <w:rPr>
          <w:rFonts w:hint="eastAsia" w:ascii="方正仿宋_GB2312" w:hAnsi="方正仿宋_GB2312" w:eastAsia="方正仿宋_GB2312" w:cs="方正仿宋_GB2312"/>
          <w:b w:val="0"/>
          <w:bCs/>
          <w:color w:val="auto"/>
          <w:sz w:val="24"/>
          <w:szCs w:val="24"/>
          <w:lang w:val="en-US" w:eastAsia="zh-CN"/>
        </w:rPr>
        <w:t>8</w:t>
      </w:r>
      <w:r>
        <w:rPr>
          <w:rFonts w:hint="eastAsia" w:ascii="方正仿宋_GB2312" w:hAnsi="方正仿宋_GB2312" w:eastAsia="方正仿宋_GB2312" w:cs="方正仿宋_GB2312"/>
          <w:b w:val="0"/>
          <w:bCs/>
          <w:color w:val="auto"/>
          <w:sz w:val="24"/>
          <w:szCs w:val="24"/>
        </w:rPr>
        <w:t>号</w:t>
      </w:r>
    </w:p>
    <w:p w14:paraId="646BC7EC">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申请者：</w:t>
      </w:r>
      <w:r>
        <w:rPr>
          <w:rFonts w:hint="eastAsia" w:ascii="方正仿宋_GB2312" w:hAnsi="方正仿宋_GB2312" w:eastAsia="方正仿宋_GB2312" w:cs="方正仿宋_GB2312"/>
          <w:b w:val="0"/>
          <w:bCs/>
          <w:color w:val="auto"/>
          <w:sz w:val="24"/>
          <w:szCs w:val="24"/>
        </w:rPr>
        <w:t>云南省农业科学院生物技术与种质资源研究所、云南大学农学院、云南云之凰健康科技有限公司、滇西科技师范学院生物技术与工程学院</w:t>
      </w:r>
    </w:p>
    <w:p w14:paraId="56CCD478">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育种者：</w:t>
      </w:r>
      <w:r>
        <w:rPr>
          <w:rFonts w:hint="eastAsia" w:ascii="方正仿宋_GB2312" w:hAnsi="方正仿宋_GB2312" w:eastAsia="方正仿宋_GB2312" w:cs="方正仿宋_GB2312"/>
          <w:b w:val="0"/>
          <w:bCs/>
          <w:color w:val="auto"/>
          <w:sz w:val="24"/>
          <w:szCs w:val="24"/>
        </w:rPr>
        <w:t>云南省农业科学院生物技术与种质资源研究所、云南大学农学院、云南云之凰健康科技有限公司、滇西科技师范学院生物技术与工程学院</w:t>
      </w:r>
    </w:p>
    <w:p w14:paraId="72120FF0">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选育完成人：</w:t>
      </w:r>
      <w:r>
        <w:rPr>
          <w:rFonts w:hint="eastAsia" w:ascii="方正仿宋_GB2312" w:hAnsi="方正仿宋_GB2312" w:eastAsia="方正仿宋_GB2312" w:cs="方正仿宋_GB2312"/>
          <w:b w:val="0"/>
          <w:bCs/>
          <w:color w:val="auto"/>
          <w:sz w:val="24"/>
          <w:szCs w:val="24"/>
        </w:rPr>
        <w:t>李娥贤、李树红、庞蕊萍、穆丽丹、何俊、王怡璇、罗红梅</w:t>
      </w:r>
    </w:p>
    <w:p w14:paraId="622B7A8D">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品种来源：</w:t>
      </w:r>
      <w:r>
        <w:rPr>
          <w:rFonts w:hint="eastAsia" w:ascii="方正仿宋_GB2312" w:hAnsi="方正仿宋_GB2312" w:eastAsia="方正仿宋_GB2312" w:cs="方正仿宋_GB2312"/>
          <w:b w:val="0"/>
          <w:bCs/>
          <w:color w:val="auto"/>
          <w:sz w:val="24"/>
          <w:szCs w:val="24"/>
        </w:rPr>
        <w:t>“云灵8号”是以野生灵芝为基础材料，采用选择育种方法育成。</w:t>
      </w:r>
    </w:p>
    <w:p w14:paraId="2B18CD9F">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val="0"/>
          <w:bCs/>
          <w:color w:val="auto"/>
          <w:sz w:val="24"/>
          <w:szCs w:val="24"/>
        </w:rPr>
        <w:t>2018年8月29日选育组从云南省楚雄彝族自治州武定县插甸镇生长在腐烂的栎树木桩上采集了野生灵芝，经组织分离纯化获得菌株，编号L4495。2019年开展仿生种植和比较试验，2020年开展菌株的形态、生理与拮抗试验和分子鉴定。2021至2022年开展小试初筛和小试复筛试验，2023年开展中间试验，2024-2025年开展多年多点的比较试验</w:t>
      </w:r>
      <w:r>
        <w:rPr>
          <w:rFonts w:hint="eastAsia" w:ascii="方正仿宋_GB2312" w:hAnsi="方正仿宋_GB2312" w:eastAsia="方正仿宋_GB2312" w:cs="方正仿宋_GB2312"/>
          <w:b w:val="0"/>
          <w:bCs/>
          <w:color w:val="auto"/>
          <w:sz w:val="24"/>
          <w:szCs w:val="24"/>
          <w:lang w:eastAsia="zh-CN"/>
        </w:rPr>
        <w:t>，</w:t>
      </w:r>
      <w:r>
        <w:rPr>
          <w:rFonts w:hint="eastAsia" w:ascii="方正仿宋_GB2312" w:hAnsi="方正仿宋_GB2312" w:eastAsia="方正仿宋_GB2312" w:cs="方正仿宋_GB2312"/>
          <w:b w:val="0"/>
          <w:bCs/>
          <w:color w:val="auto"/>
          <w:sz w:val="24"/>
          <w:szCs w:val="24"/>
        </w:rPr>
        <w:t>命名为“云灵8号”。</w:t>
      </w:r>
    </w:p>
    <w:p w14:paraId="3B48C1DF">
      <w:pPr>
        <w:keepNext w:val="0"/>
        <w:keepLines w:val="0"/>
        <w:pageBreakBefore w:val="0"/>
        <w:widowControl/>
        <w:shd w:val="clear" w:color="auto" w:fill="FFFFFF"/>
        <w:kinsoku/>
        <w:wordWrap/>
        <w:overflowPunct/>
        <w:topLinePunct w:val="0"/>
        <w:autoSpaceDE/>
        <w:autoSpaceDN/>
        <w:bidi w:val="0"/>
        <w:adjustRightInd/>
        <w:snapToGrid/>
        <w:spacing w:line="400" w:lineRule="exact"/>
        <w:ind w:firstLine="482" w:firstLineChars="200"/>
        <w:jc w:val="left"/>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特征特性：</w:t>
      </w:r>
      <w:r>
        <w:rPr>
          <w:rFonts w:hint="eastAsia" w:ascii="方正仿宋_GB2312" w:hAnsi="方正仿宋_GB2312" w:eastAsia="方正仿宋_GB2312" w:cs="方正仿宋_GB2312"/>
          <w:b w:val="0"/>
          <w:bCs/>
          <w:color w:val="auto"/>
          <w:sz w:val="24"/>
          <w:szCs w:val="24"/>
        </w:rPr>
        <w:t xml:space="preserve">菌丝体特性：菌丝绒毛状，气生菌丝多，白色，24℃培养13-15 d长满试管（18 mm×180 mm）。子实体特性：子实体未完全成熟时菌盖多为近圆形、黄褐色，完全成熟后菌盖大多为圆形，漆状高光泽、红褐色，具明显环纹和放射状纵脊，长12.25 cm、宽10.87 cm；菌肉为雪白色，质软，厚2.15 cm；菌柄呈扁平状或近圆柱形，表面光滑，有强烈漆状光泽，深红褐色，平均长度为5.43 cm，颜色较菌盖颜色更深，平均直径2.03 cm。平均栽培周期109 d。  </w:t>
      </w:r>
    </w:p>
    <w:p w14:paraId="2D3380A7">
      <w:pPr>
        <w:keepNext w:val="0"/>
        <w:keepLines w:val="0"/>
        <w:pageBreakBefore w:val="0"/>
        <w:widowControl/>
        <w:shd w:val="clear" w:color="auto" w:fill="FFFFFF"/>
        <w:kinsoku/>
        <w:wordWrap/>
        <w:overflowPunct/>
        <w:topLinePunct w:val="0"/>
        <w:autoSpaceDE/>
        <w:autoSpaceDN/>
        <w:bidi w:val="0"/>
        <w:adjustRightInd/>
        <w:snapToGrid/>
        <w:spacing w:line="400" w:lineRule="exact"/>
        <w:ind w:firstLine="480" w:firstLineChars="200"/>
        <w:jc w:val="left"/>
        <w:textAlignment w:val="auto"/>
        <w:rPr>
          <w:rFonts w:hint="eastAsia" w:ascii="方正仿宋_GB2312" w:hAnsi="方正仿宋_GB2312" w:eastAsia="方正仿宋_GB2312" w:cs="方正仿宋_GB2312"/>
          <w:color w:val="auto"/>
          <w:sz w:val="24"/>
          <w:szCs w:val="24"/>
          <w:lang w:val="en-US" w:eastAsia="zh-CN"/>
        </w:rPr>
      </w:pPr>
      <w:r>
        <w:rPr>
          <w:rFonts w:hint="eastAsia" w:ascii="方正仿宋_GB2312" w:hAnsi="方正仿宋_GB2312" w:eastAsia="方正仿宋_GB2312" w:cs="方正仿宋_GB2312"/>
          <w:color w:val="auto"/>
          <w:sz w:val="24"/>
          <w:szCs w:val="24"/>
          <w:lang w:val="en-US" w:eastAsia="zh-CN"/>
        </w:rPr>
        <w:t xml:space="preserve"> </w:t>
      </w:r>
      <w:r>
        <w:rPr>
          <w:rFonts w:hint="eastAsia" w:ascii="方正仿宋_GB2312" w:hAnsi="方正仿宋_GB2312" w:eastAsia="方正仿宋_GB2312" w:cs="方正仿宋_GB2312"/>
          <w:b/>
          <w:bCs w:val="0"/>
          <w:color w:val="auto"/>
          <w:sz w:val="24"/>
          <w:szCs w:val="24"/>
        </w:rPr>
        <w:t>经济性状：</w:t>
      </w:r>
      <w:r>
        <w:rPr>
          <w:rFonts w:hint="eastAsia" w:ascii="方正仿宋_GB2312" w:hAnsi="方正仿宋_GB2312" w:eastAsia="方正仿宋_GB2312" w:cs="方正仿宋_GB2312"/>
          <w:b w:val="0"/>
          <w:bCs/>
          <w:color w:val="auto"/>
          <w:sz w:val="24"/>
          <w:szCs w:val="24"/>
        </w:rPr>
        <w:t>2020-2025年经申请单位自主开展试验，子实体平均鲜重69.53 g</w:t>
      </w:r>
      <w:r>
        <w:rPr>
          <w:rFonts w:hint="eastAsia" w:ascii="方正仿宋_GB2312" w:hAnsi="方正仿宋_GB2312" w:eastAsia="方正仿宋_GB2312" w:cs="方正仿宋_GB2312"/>
          <w:b w:val="0"/>
          <w:bCs/>
          <w:color w:val="auto"/>
          <w:sz w:val="24"/>
          <w:szCs w:val="24"/>
          <w:lang w:val="en-US" w:eastAsia="zh-CN"/>
        </w:rPr>
        <w:t>/袋</w:t>
      </w:r>
      <w:r>
        <w:rPr>
          <w:rFonts w:hint="eastAsia" w:ascii="方正仿宋_GB2312" w:hAnsi="方正仿宋_GB2312" w:eastAsia="方正仿宋_GB2312" w:cs="方正仿宋_GB2312"/>
          <w:b w:val="0"/>
          <w:bCs/>
          <w:color w:val="auto"/>
          <w:sz w:val="24"/>
          <w:szCs w:val="24"/>
        </w:rPr>
        <w:t>，平均干重23.98 g</w:t>
      </w:r>
      <w:r>
        <w:rPr>
          <w:rFonts w:hint="eastAsia" w:ascii="方正仿宋_GB2312" w:hAnsi="方正仿宋_GB2312" w:eastAsia="方正仿宋_GB2312" w:cs="方正仿宋_GB2312"/>
          <w:b w:val="0"/>
          <w:bCs/>
          <w:color w:val="auto"/>
          <w:sz w:val="24"/>
          <w:szCs w:val="24"/>
          <w:lang w:val="en-US" w:eastAsia="zh-CN"/>
        </w:rPr>
        <w:t>/袋</w:t>
      </w:r>
      <w:r>
        <w:rPr>
          <w:rFonts w:hint="eastAsia" w:ascii="方正仿宋_GB2312" w:hAnsi="方正仿宋_GB2312" w:eastAsia="方正仿宋_GB2312" w:cs="方正仿宋_GB2312"/>
          <w:b w:val="0"/>
          <w:bCs/>
          <w:color w:val="auto"/>
          <w:sz w:val="24"/>
          <w:szCs w:val="24"/>
        </w:rPr>
        <w:t>，生物学转化率为12.64%，平均栽培周期109 d。对照“白肉灵芝L4439”子实体平均鲜重60.05 g</w:t>
      </w:r>
      <w:r>
        <w:rPr>
          <w:rFonts w:hint="eastAsia" w:ascii="方正仿宋_GB2312" w:hAnsi="方正仿宋_GB2312" w:eastAsia="方正仿宋_GB2312" w:cs="方正仿宋_GB2312"/>
          <w:b w:val="0"/>
          <w:bCs/>
          <w:color w:val="auto"/>
          <w:sz w:val="24"/>
          <w:szCs w:val="24"/>
          <w:lang w:val="en-US" w:eastAsia="zh-CN"/>
        </w:rPr>
        <w:t>/袋</w:t>
      </w:r>
      <w:r>
        <w:rPr>
          <w:rFonts w:hint="eastAsia" w:ascii="方正仿宋_GB2312" w:hAnsi="方正仿宋_GB2312" w:eastAsia="方正仿宋_GB2312" w:cs="方正仿宋_GB2312"/>
          <w:b w:val="0"/>
          <w:bCs/>
          <w:color w:val="auto"/>
          <w:sz w:val="24"/>
          <w:szCs w:val="24"/>
        </w:rPr>
        <w:t>，平均干重19.33 g</w:t>
      </w:r>
      <w:r>
        <w:rPr>
          <w:rFonts w:hint="eastAsia" w:ascii="方正仿宋_GB2312" w:hAnsi="方正仿宋_GB2312" w:eastAsia="方正仿宋_GB2312" w:cs="方正仿宋_GB2312"/>
          <w:b w:val="0"/>
          <w:bCs/>
          <w:color w:val="auto"/>
          <w:sz w:val="24"/>
          <w:szCs w:val="24"/>
          <w:lang w:val="en-US" w:eastAsia="zh-CN"/>
        </w:rPr>
        <w:t>/袋</w:t>
      </w:r>
      <w:r>
        <w:rPr>
          <w:rFonts w:hint="eastAsia" w:ascii="方正仿宋_GB2312" w:hAnsi="方正仿宋_GB2312" w:eastAsia="方正仿宋_GB2312" w:cs="方正仿宋_GB2312"/>
          <w:b w:val="0"/>
          <w:bCs/>
          <w:color w:val="auto"/>
          <w:sz w:val="24"/>
          <w:szCs w:val="24"/>
        </w:rPr>
        <w:t xml:space="preserve">，生物学转化率为10.92%，平均栽培周期96 d。经广东省微生物分析检测中心测定，含有16种氨基酸，总含量为12.1 g/100g，蛋白质含量为17.0 g/100g，脂肪含量为0.8 g/100g，多糖含量为1.68%，三萜和甾醇含量为2.84%。经申请单位自主开展抗性鉴定试验，结果表明，青霉抗性为高抗。  </w:t>
      </w:r>
    </w:p>
    <w:p w14:paraId="0DC75BCD">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鉴定意见：</w:t>
      </w:r>
      <w:r>
        <w:rPr>
          <w:rFonts w:hint="eastAsia" w:ascii="方正仿宋_GB2312" w:hAnsi="方正仿宋_GB2312" w:eastAsia="方正仿宋_GB2312" w:cs="方正仿宋_GB2312"/>
          <w:b w:val="0"/>
          <w:bCs/>
          <w:color w:val="auto"/>
          <w:sz w:val="24"/>
          <w:szCs w:val="24"/>
        </w:rPr>
        <w:t>2025年9月1</w:t>
      </w:r>
      <w:r>
        <w:rPr>
          <w:rFonts w:hint="eastAsia" w:ascii="方正仿宋_GB2312" w:hAnsi="方正仿宋_GB2312" w:eastAsia="方正仿宋_GB2312" w:cs="方正仿宋_GB2312"/>
          <w:b w:val="0"/>
          <w:bCs/>
          <w:color w:val="auto"/>
          <w:sz w:val="24"/>
          <w:szCs w:val="24"/>
          <w:lang w:val="en-US" w:eastAsia="zh-CN"/>
        </w:rPr>
        <w:t>0</w:t>
      </w:r>
      <w:r>
        <w:rPr>
          <w:rFonts w:hint="eastAsia" w:ascii="方正仿宋_GB2312" w:hAnsi="方正仿宋_GB2312" w:eastAsia="方正仿宋_GB2312" w:cs="方正仿宋_GB2312"/>
          <w:b w:val="0"/>
          <w:bCs/>
          <w:color w:val="auto"/>
          <w:sz w:val="24"/>
          <w:szCs w:val="24"/>
        </w:rPr>
        <w:t xml:space="preserve">日通过由云南省种子管理站组织专家进行的品种鉴定。“云灵8号”适宜生长温度20～26℃，属中低温型灵芝，建议在云南1600～2600 </w:t>
      </w:r>
      <w:r>
        <w:rPr>
          <w:rFonts w:hint="eastAsia" w:ascii="方正仿宋_GB2312" w:hAnsi="方正仿宋_GB2312" w:eastAsia="方正仿宋_GB2312" w:cs="方正仿宋_GB2312"/>
          <w:b w:val="0"/>
          <w:bCs/>
          <w:color w:val="auto"/>
          <w:sz w:val="24"/>
          <w:szCs w:val="24"/>
          <w:lang w:val="en-US" w:eastAsia="zh-CN"/>
        </w:rPr>
        <w:t>米</w:t>
      </w:r>
      <w:r>
        <w:rPr>
          <w:rFonts w:hint="eastAsia" w:ascii="方正仿宋_GB2312" w:hAnsi="方正仿宋_GB2312" w:eastAsia="方正仿宋_GB2312" w:cs="方正仿宋_GB2312"/>
          <w:b w:val="0"/>
          <w:bCs/>
          <w:color w:val="auto"/>
          <w:sz w:val="24"/>
          <w:szCs w:val="24"/>
        </w:rPr>
        <w:t>海拔设施大棚和林下仿生种植。</w:t>
      </w:r>
    </w:p>
    <w:p w14:paraId="72417EFE">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color w:val="auto"/>
          <w:sz w:val="24"/>
          <w:szCs w:val="24"/>
        </w:rPr>
      </w:pPr>
    </w:p>
    <w:bookmarkEnd w:id="3"/>
    <w:p w14:paraId="39648D90">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default"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编号：</w:t>
      </w:r>
      <w:r>
        <w:rPr>
          <w:rFonts w:hint="eastAsia" w:ascii="方正仿宋_GB2312" w:hAnsi="方正仿宋_GB2312" w:eastAsia="方正仿宋_GB2312" w:cs="方正仿宋_GB2312"/>
          <w:b w:val="0"/>
          <w:bCs/>
          <w:color w:val="auto"/>
          <w:sz w:val="24"/>
          <w:szCs w:val="24"/>
          <w:lang w:val="en-US" w:eastAsia="zh-CN"/>
        </w:rPr>
        <w:t>25</w:t>
      </w:r>
    </w:p>
    <w:p w14:paraId="60B22F31">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作物种类：</w:t>
      </w:r>
      <w:r>
        <w:rPr>
          <w:rFonts w:hint="eastAsia" w:ascii="方正仿宋_GB2312" w:hAnsi="方正仿宋_GB2312" w:eastAsia="方正仿宋_GB2312" w:cs="方正仿宋_GB2312"/>
          <w:b w:val="0"/>
          <w:bCs/>
          <w:color w:val="auto"/>
          <w:sz w:val="24"/>
          <w:szCs w:val="24"/>
        </w:rPr>
        <w:t>嘉兰</w:t>
      </w:r>
    </w:p>
    <w:p w14:paraId="6D367F52">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品种名称：</w:t>
      </w:r>
      <w:r>
        <w:rPr>
          <w:rFonts w:hint="eastAsia" w:ascii="方正仿宋_GB2312" w:hAnsi="方正仿宋_GB2312" w:eastAsia="方正仿宋_GB2312" w:cs="方正仿宋_GB2312"/>
          <w:b w:val="0"/>
          <w:bCs/>
          <w:color w:val="auto"/>
          <w:sz w:val="24"/>
          <w:szCs w:val="24"/>
          <w:lang w:val="en-US" w:eastAsia="zh-CN"/>
        </w:rPr>
        <w:t>昆嘉1号</w:t>
      </w:r>
    </w:p>
    <w:p w14:paraId="51F97B9A">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申请者：</w:t>
      </w:r>
      <w:r>
        <w:rPr>
          <w:rFonts w:hint="eastAsia" w:ascii="方正仿宋_GB2312" w:hAnsi="方正仿宋_GB2312" w:eastAsia="方正仿宋_GB2312" w:cs="方正仿宋_GB2312"/>
          <w:b w:val="0"/>
          <w:bCs/>
          <w:color w:val="auto"/>
          <w:sz w:val="24"/>
          <w:szCs w:val="24"/>
        </w:rPr>
        <w:t>昆药集团股份有限公司</w:t>
      </w:r>
    </w:p>
    <w:p w14:paraId="5ABDC64D">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育种者：</w:t>
      </w:r>
      <w:r>
        <w:rPr>
          <w:rFonts w:hint="eastAsia" w:ascii="方正仿宋_GB2312" w:hAnsi="方正仿宋_GB2312" w:eastAsia="方正仿宋_GB2312" w:cs="方正仿宋_GB2312"/>
          <w:b w:val="0"/>
          <w:bCs/>
          <w:color w:val="auto"/>
          <w:sz w:val="24"/>
          <w:szCs w:val="24"/>
        </w:rPr>
        <w:t>昆药集团股份有限公司</w:t>
      </w:r>
    </w:p>
    <w:p w14:paraId="754718EB">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color w:val="auto"/>
          <w:sz w:val="24"/>
          <w:szCs w:val="24"/>
        </w:rPr>
      </w:pPr>
      <w:r>
        <w:rPr>
          <w:rFonts w:hint="eastAsia" w:ascii="方正仿宋_GB2312" w:hAnsi="方正仿宋_GB2312" w:eastAsia="方正仿宋_GB2312" w:cs="方正仿宋_GB2312"/>
          <w:b/>
          <w:bCs w:val="0"/>
          <w:color w:val="auto"/>
          <w:sz w:val="24"/>
          <w:szCs w:val="24"/>
        </w:rPr>
        <w:t>选育完成人：</w:t>
      </w:r>
      <w:bookmarkStart w:id="10" w:name="OLE_LINK4"/>
      <w:r>
        <w:rPr>
          <w:rFonts w:hint="eastAsia" w:ascii="方正仿宋_GB2312" w:hAnsi="方正仿宋_GB2312" w:eastAsia="方正仿宋_GB2312" w:cs="方正仿宋_GB2312"/>
          <w:b w:val="0"/>
          <w:bCs/>
          <w:color w:val="auto"/>
          <w:sz w:val="24"/>
          <w:szCs w:val="24"/>
        </w:rPr>
        <w:t>李洁、李俊、张元燚</w:t>
      </w:r>
    </w:p>
    <w:bookmarkEnd w:id="10"/>
    <w:p w14:paraId="7AFA3B5E">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品种来源：</w:t>
      </w:r>
      <w:r>
        <w:rPr>
          <w:rFonts w:hint="eastAsia" w:ascii="方正仿宋_GB2312" w:hAnsi="方正仿宋_GB2312" w:eastAsia="方正仿宋_GB2312" w:cs="方正仿宋_GB2312"/>
          <w:b w:val="0"/>
          <w:bCs/>
          <w:color w:val="auto"/>
          <w:sz w:val="24"/>
          <w:szCs w:val="24"/>
        </w:rPr>
        <w:t>“昆嘉1号”是以云南野生嘉兰种质为材料，采用“野生驯化+EMS诱变+组培快繁+单株选择”四步闭环技术路线，即通过甲基磺酸乙酯（EMS）诱变、组培快繁扩繁变异群体，并运用系谱法对突变后代进行连续定向选择，最终获得遗传稳定的优良品种。2014年，从云南省勐腊县共收集野生嘉兰种子2250 g，编号为WS-YN01。2015-2018年，通过EMS半致死剂量预实验，确定干种子的最佳诱变条件为EMS浓度0.6%、25℃恒温浸泡4小时；按上述参数处理4000粒种子，经接种萌发、增殖、生根培养、初筛、复筛，获得3个优良变异株系，分别编号为KY-2016-M01、KY-2016-M02、KY-2016-M03。2019-2022年，以组培结合根状茎繁殖对3个优良株系进行3代纯化，连续2代测定农艺性状和秋水仙碱含量，KY-2016-M03表现最优：植株健壮、单株花朵数量多、根状茎高产、秋水仙碱含量高，且性状稳定遗传，并同步建立种质资源圃。2022-2024年，开展多年多点品种比较试验、植物基原鉴定、品种差异性分子鉴定、抗病性调查和品质分析</w:t>
      </w:r>
      <w:r>
        <w:rPr>
          <w:rFonts w:hint="eastAsia" w:ascii="方正仿宋_GB2312" w:hAnsi="方正仿宋_GB2312" w:eastAsia="方正仿宋_GB2312" w:cs="方正仿宋_GB2312"/>
          <w:b w:val="0"/>
          <w:bCs/>
          <w:color w:val="auto"/>
          <w:sz w:val="24"/>
          <w:szCs w:val="24"/>
          <w:lang w:eastAsia="zh-CN"/>
        </w:rPr>
        <w:t>，</w:t>
      </w:r>
      <w:r>
        <w:rPr>
          <w:rFonts w:hint="eastAsia" w:ascii="方正仿宋_GB2312" w:hAnsi="方正仿宋_GB2312" w:eastAsia="方正仿宋_GB2312" w:cs="方正仿宋_GB2312"/>
          <w:b w:val="0"/>
          <w:bCs/>
          <w:color w:val="auto"/>
          <w:sz w:val="24"/>
          <w:szCs w:val="24"/>
          <w:lang w:val="en-US" w:eastAsia="zh-CN"/>
        </w:rPr>
        <w:t>命</w:t>
      </w:r>
      <w:r>
        <w:rPr>
          <w:rFonts w:hint="eastAsia" w:ascii="方正仿宋_GB2312" w:hAnsi="方正仿宋_GB2312" w:eastAsia="方正仿宋_GB2312" w:cs="方正仿宋_GB2312"/>
          <w:b w:val="0"/>
          <w:bCs/>
          <w:color w:val="auto"/>
          <w:sz w:val="24"/>
          <w:szCs w:val="24"/>
        </w:rPr>
        <w:t>名为“昆嘉1号”。</w:t>
      </w:r>
    </w:p>
    <w:p w14:paraId="3CAC0C68">
      <w:pPr>
        <w:keepNext w:val="0"/>
        <w:keepLines w:val="0"/>
        <w:pageBreakBefore w:val="0"/>
        <w:widowControl/>
        <w:shd w:val="clear" w:color="auto" w:fill="FFFFFF"/>
        <w:kinsoku/>
        <w:wordWrap/>
        <w:overflowPunct/>
        <w:topLinePunct w:val="0"/>
        <w:autoSpaceDE/>
        <w:autoSpaceDN/>
        <w:bidi w:val="0"/>
        <w:adjustRightInd/>
        <w:snapToGrid/>
        <w:spacing w:line="400" w:lineRule="exact"/>
        <w:ind w:firstLine="482" w:firstLineChars="200"/>
        <w:jc w:val="left"/>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特征特性：</w:t>
      </w:r>
      <w:r>
        <w:rPr>
          <w:rFonts w:hint="eastAsia" w:ascii="方正仿宋_GB2312" w:hAnsi="方正仿宋_GB2312" w:eastAsia="方正仿宋_GB2312" w:cs="方正仿宋_GB2312"/>
          <w:b w:val="0"/>
          <w:bCs/>
          <w:color w:val="auto"/>
          <w:sz w:val="24"/>
          <w:szCs w:val="24"/>
        </w:rPr>
        <w:t xml:space="preserve">“昆嘉1号”是秋水仙科嘉兰属的攀援草本。茎绿色、圆柱形，蔓生，分枝5.4个，粗0.33 cm、长4.24m。叶互生，绿色，卵状披针形，长12.77 cm、宽3.67 cm，先端尾状并延伸成很长的卷须（最下部的叶例外），基部有短柄。花期7-9月，果期9-11月。 单生花，3-4朵近伞房状排列，花梗长13.56 cm，单株花朵25.2朵；花被片条状，披针形，长7.30 cm、宽1.62 cm，反折，花俯垂而向上举，边缘皱波状，鲜红色。条形花药，雄蕊6枚，3裂柱头，丝状花柱，雄蕊长4.73 cm，花药长1.23 cm，雌蕊长5.12 cm，花柱长4.48 cm。根状茎条状、肉质，黄白色至淡棕色，直径 1.56 cm，长30.49 cm。蒴果，长圆柱形，略弯，长 8.93 cm、宽2.48 cm，顶端具短喙，黄色；室间开裂，每室含 10–20 粒种子；种子近球形，直径约 3.82 mm，具光泽，千粒重34.5 g。  </w:t>
      </w:r>
    </w:p>
    <w:p w14:paraId="70E731FA">
      <w:pPr>
        <w:keepNext w:val="0"/>
        <w:keepLines w:val="0"/>
        <w:pageBreakBefore w:val="0"/>
        <w:widowControl/>
        <w:shd w:val="clear" w:color="auto" w:fill="FFFFFF"/>
        <w:kinsoku/>
        <w:wordWrap/>
        <w:overflowPunct/>
        <w:topLinePunct w:val="0"/>
        <w:autoSpaceDE/>
        <w:autoSpaceDN/>
        <w:bidi w:val="0"/>
        <w:adjustRightInd/>
        <w:snapToGrid/>
        <w:spacing w:line="400" w:lineRule="exact"/>
        <w:ind w:firstLine="480" w:firstLineChars="200"/>
        <w:jc w:val="left"/>
        <w:textAlignment w:val="auto"/>
        <w:rPr>
          <w:rFonts w:hint="eastAsia" w:ascii="方正仿宋_GB2312" w:hAnsi="方正仿宋_GB2312" w:eastAsia="方正仿宋_GB2312" w:cs="方正仿宋_GB2312"/>
          <w:color w:val="auto"/>
          <w:sz w:val="24"/>
          <w:szCs w:val="24"/>
          <w:lang w:val="en-US" w:eastAsia="zh-CN"/>
        </w:rPr>
      </w:pPr>
      <w:r>
        <w:rPr>
          <w:rFonts w:hint="eastAsia" w:ascii="方正仿宋_GB2312" w:hAnsi="方正仿宋_GB2312" w:eastAsia="方正仿宋_GB2312" w:cs="方正仿宋_GB2312"/>
          <w:color w:val="auto"/>
          <w:sz w:val="24"/>
          <w:szCs w:val="24"/>
          <w:lang w:val="en-US" w:eastAsia="zh-CN"/>
        </w:rPr>
        <w:t xml:space="preserve"> </w:t>
      </w:r>
      <w:r>
        <w:rPr>
          <w:rFonts w:hint="eastAsia" w:ascii="方正仿宋_GB2312" w:hAnsi="方正仿宋_GB2312" w:eastAsia="方正仿宋_GB2312" w:cs="方正仿宋_GB2312"/>
          <w:b/>
          <w:bCs w:val="0"/>
          <w:color w:val="auto"/>
          <w:sz w:val="24"/>
          <w:szCs w:val="24"/>
        </w:rPr>
        <w:t>经济性状：</w:t>
      </w:r>
      <w:r>
        <w:rPr>
          <w:rFonts w:hint="eastAsia" w:ascii="方正仿宋_GB2312" w:hAnsi="方正仿宋_GB2312" w:eastAsia="方正仿宋_GB2312" w:cs="方正仿宋_GB2312"/>
          <w:b w:val="0"/>
          <w:bCs/>
          <w:color w:val="auto"/>
          <w:sz w:val="24"/>
          <w:szCs w:val="24"/>
        </w:rPr>
        <w:t xml:space="preserve"> 2022-2024年经选育单位自主开展试验，亩产1158.10 kg，较对照“野生嘉兰”增</w:t>
      </w:r>
      <w:r>
        <w:rPr>
          <w:rFonts w:hint="eastAsia" w:ascii="方正仿宋_GB2312" w:hAnsi="方正仿宋_GB2312" w:eastAsia="方正仿宋_GB2312" w:cs="方正仿宋_GB2312"/>
          <w:b w:val="0"/>
          <w:bCs/>
          <w:color w:val="auto"/>
          <w:sz w:val="24"/>
          <w:szCs w:val="24"/>
          <w:lang w:val="en-US" w:eastAsia="zh-CN"/>
        </w:rPr>
        <w:t>产</w:t>
      </w:r>
      <w:r>
        <w:rPr>
          <w:rFonts w:hint="eastAsia" w:ascii="方正仿宋_GB2312" w:hAnsi="方正仿宋_GB2312" w:eastAsia="方正仿宋_GB2312" w:cs="方正仿宋_GB2312"/>
          <w:b w:val="0"/>
          <w:bCs/>
          <w:color w:val="auto"/>
          <w:sz w:val="24"/>
          <w:szCs w:val="24"/>
        </w:rPr>
        <w:t xml:space="preserve">90.73%。2024年经申请单位田间自然条件下诱发病害调查，灰霉病为抗、病毒病为抗、炭疽病为抗、根腐病为抗、立枯病为抗。2025年经云南省分析测试中心检测，茎叶秋水仙碱含量（干基）为0.099%，根状茎含量（干基）为0.371%，种子含量（干基）为0.872%。  </w:t>
      </w:r>
    </w:p>
    <w:p w14:paraId="75298952">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鉴定意见：</w:t>
      </w:r>
      <w:r>
        <w:rPr>
          <w:rFonts w:hint="eastAsia" w:ascii="方正仿宋_GB2312" w:hAnsi="方正仿宋_GB2312" w:eastAsia="方正仿宋_GB2312" w:cs="方正仿宋_GB2312"/>
          <w:b w:val="0"/>
          <w:bCs/>
          <w:color w:val="auto"/>
          <w:sz w:val="24"/>
          <w:szCs w:val="24"/>
        </w:rPr>
        <w:t>2025年9月18-19日通过由云南省种子管理站组织专家进行的品种鉴定。</w:t>
      </w:r>
      <w:r>
        <w:rPr>
          <w:rFonts w:hint="eastAsia" w:ascii="方正仿宋_GB2312" w:hAnsi="方正仿宋_GB2312" w:eastAsia="方正仿宋_GB2312" w:cs="方正仿宋_GB2312"/>
          <w:b w:val="0"/>
          <w:bCs/>
          <w:color w:val="auto"/>
          <w:sz w:val="24"/>
          <w:szCs w:val="24"/>
          <w:lang w:val="en-US" w:eastAsia="zh-CN"/>
        </w:rPr>
        <w:t>建议在</w:t>
      </w:r>
      <w:r>
        <w:rPr>
          <w:rFonts w:hint="eastAsia" w:ascii="方正仿宋_GB2312" w:hAnsi="方正仿宋_GB2312" w:eastAsia="方正仿宋_GB2312" w:cs="方正仿宋_GB2312"/>
          <w:b w:val="0"/>
          <w:bCs/>
          <w:color w:val="auto"/>
          <w:sz w:val="24"/>
          <w:szCs w:val="24"/>
        </w:rPr>
        <w:t>云南海拔1</w:t>
      </w:r>
      <w:r>
        <w:rPr>
          <w:rFonts w:hint="eastAsia" w:ascii="方正仿宋_GB2312" w:hAnsi="方正仿宋_GB2312" w:eastAsia="方正仿宋_GB2312" w:cs="方正仿宋_GB2312"/>
          <w:b w:val="0"/>
          <w:bCs/>
          <w:color w:val="auto"/>
          <w:sz w:val="24"/>
          <w:szCs w:val="24"/>
          <w:lang w:val="en-US" w:eastAsia="zh-CN"/>
        </w:rPr>
        <w:t>2</w:t>
      </w:r>
      <w:r>
        <w:rPr>
          <w:rFonts w:hint="eastAsia" w:ascii="方正仿宋_GB2312" w:hAnsi="方正仿宋_GB2312" w:eastAsia="方正仿宋_GB2312" w:cs="方正仿宋_GB2312"/>
          <w:b w:val="0"/>
          <w:bCs/>
          <w:color w:val="auto"/>
          <w:sz w:val="24"/>
          <w:szCs w:val="24"/>
        </w:rPr>
        <w:t>00米</w:t>
      </w:r>
      <w:r>
        <w:rPr>
          <w:rFonts w:hint="eastAsia" w:ascii="方正仿宋_GB2312" w:hAnsi="方正仿宋_GB2312" w:eastAsia="方正仿宋_GB2312" w:cs="方正仿宋_GB2312"/>
          <w:b w:val="0"/>
          <w:bCs/>
          <w:color w:val="auto"/>
          <w:sz w:val="24"/>
          <w:szCs w:val="24"/>
          <w:lang w:val="en-US" w:eastAsia="zh-CN"/>
        </w:rPr>
        <w:t>以下</w:t>
      </w:r>
      <w:r>
        <w:rPr>
          <w:rFonts w:hint="eastAsia" w:ascii="方正仿宋_GB2312" w:hAnsi="方正仿宋_GB2312" w:eastAsia="方正仿宋_GB2312" w:cs="方正仿宋_GB2312"/>
          <w:b w:val="0"/>
          <w:bCs/>
          <w:color w:val="auto"/>
          <w:sz w:val="24"/>
          <w:szCs w:val="24"/>
        </w:rPr>
        <w:t>地区种植。</w:t>
      </w:r>
    </w:p>
    <w:p w14:paraId="3053E1AD">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color w:val="auto"/>
          <w:sz w:val="24"/>
          <w:szCs w:val="24"/>
        </w:rPr>
      </w:pPr>
    </w:p>
    <w:p w14:paraId="70C1196B">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default" w:ascii="方正仿宋_GB2312" w:hAnsi="方正仿宋_GB2312" w:eastAsia="方正仿宋_GB2312" w:cs="方正仿宋_GB2312"/>
          <w:b w:val="0"/>
          <w:bCs/>
          <w:color w:val="auto"/>
          <w:sz w:val="24"/>
          <w:szCs w:val="24"/>
          <w:lang w:val="en-US" w:eastAsia="zh-CN"/>
        </w:rPr>
      </w:pPr>
      <w:bookmarkStart w:id="11" w:name="OLE_LINK12"/>
      <w:r>
        <w:rPr>
          <w:rFonts w:hint="eastAsia" w:ascii="方正仿宋_GB2312" w:hAnsi="方正仿宋_GB2312" w:eastAsia="方正仿宋_GB2312" w:cs="方正仿宋_GB2312"/>
          <w:b/>
          <w:bCs w:val="0"/>
          <w:color w:val="auto"/>
          <w:sz w:val="24"/>
          <w:szCs w:val="24"/>
        </w:rPr>
        <w:t>编号：</w:t>
      </w:r>
      <w:r>
        <w:rPr>
          <w:rFonts w:hint="eastAsia" w:ascii="方正仿宋_GB2312" w:hAnsi="方正仿宋_GB2312" w:eastAsia="方正仿宋_GB2312" w:cs="方正仿宋_GB2312"/>
          <w:b w:val="0"/>
          <w:bCs/>
          <w:color w:val="auto"/>
          <w:sz w:val="24"/>
          <w:szCs w:val="24"/>
          <w:lang w:val="en-US" w:eastAsia="zh-CN"/>
        </w:rPr>
        <w:t>26</w:t>
      </w:r>
    </w:p>
    <w:p w14:paraId="08450312">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作物种类：</w:t>
      </w:r>
      <w:r>
        <w:rPr>
          <w:rFonts w:hint="eastAsia" w:ascii="方正仿宋_GB2312" w:hAnsi="方正仿宋_GB2312" w:eastAsia="方正仿宋_GB2312" w:cs="方正仿宋_GB2312"/>
          <w:b w:val="0"/>
          <w:bCs/>
          <w:color w:val="auto"/>
          <w:sz w:val="24"/>
          <w:szCs w:val="24"/>
          <w:lang w:val="en-US" w:eastAsia="zh-CN"/>
        </w:rPr>
        <w:t>人参果</w:t>
      </w:r>
    </w:p>
    <w:p w14:paraId="26C74275">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品种名称：</w:t>
      </w:r>
      <w:r>
        <w:rPr>
          <w:rFonts w:hint="eastAsia" w:ascii="方正仿宋_GB2312" w:hAnsi="方正仿宋_GB2312" w:eastAsia="方正仿宋_GB2312" w:cs="方正仿宋_GB2312"/>
          <w:b w:val="0"/>
          <w:bCs/>
          <w:color w:val="auto"/>
          <w:sz w:val="24"/>
          <w:szCs w:val="24"/>
        </w:rPr>
        <w:t>金丽香</w:t>
      </w:r>
    </w:p>
    <w:p w14:paraId="336AAE6C">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color w:val="auto"/>
          <w:sz w:val="24"/>
          <w:szCs w:val="24"/>
        </w:rPr>
      </w:pPr>
      <w:r>
        <w:rPr>
          <w:rFonts w:hint="eastAsia" w:ascii="方正仿宋_GB2312" w:hAnsi="方正仿宋_GB2312" w:eastAsia="方正仿宋_GB2312" w:cs="方正仿宋_GB2312"/>
          <w:b/>
          <w:bCs w:val="0"/>
          <w:color w:val="auto"/>
          <w:sz w:val="24"/>
          <w:szCs w:val="24"/>
        </w:rPr>
        <w:t>申请者：</w:t>
      </w:r>
      <w:r>
        <w:rPr>
          <w:rFonts w:hint="eastAsia" w:ascii="方正仿宋_GB2312" w:hAnsi="方正仿宋_GB2312" w:eastAsia="方正仿宋_GB2312" w:cs="方正仿宋_GB2312"/>
          <w:b w:val="0"/>
          <w:bCs/>
          <w:color w:val="auto"/>
          <w:sz w:val="24"/>
          <w:szCs w:val="24"/>
        </w:rPr>
        <w:t>昆明市农业科学研究院、石林彝族自治县经济作物站</w:t>
      </w:r>
    </w:p>
    <w:p w14:paraId="6C6F0516">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育种者：</w:t>
      </w:r>
      <w:r>
        <w:rPr>
          <w:rFonts w:hint="eastAsia" w:ascii="方正仿宋_GB2312" w:hAnsi="方正仿宋_GB2312" w:eastAsia="方正仿宋_GB2312" w:cs="方正仿宋_GB2312"/>
          <w:b w:val="0"/>
          <w:bCs/>
          <w:color w:val="auto"/>
          <w:sz w:val="24"/>
          <w:szCs w:val="24"/>
        </w:rPr>
        <w:t>昆明市农业科学研究院、石林彝族自治县经济作物站</w:t>
      </w:r>
    </w:p>
    <w:p w14:paraId="6EC2BF19">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选育完成人：</w:t>
      </w:r>
      <w:r>
        <w:rPr>
          <w:rFonts w:hint="eastAsia" w:ascii="方正仿宋_GB2312" w:hAnsi="方正仿宋_GB2312" w:eastAsia="方正仿宋_GB2312" w:cs="方正仿宋_GB2312"/>
          <w:b w:val="0"/>
          <w:bCs/>
          <w:color w:val="auto"/>
          <w:sz w:val="24"/>
          <w:szCs w:val="24"/>
        </w:rPr>
        <w:t>蒋瑜、张丽芳、杨春利、张力、黄兴龙、魏明、李荣琼、朱维贤、李国昌、熊云龙、李昌远、傅杨、刘平江、杨永东、丁洁、李志明、王丽芳、马晓晔、冯小燕、谢辉、郭李林、普林聪</w:t>
      </w:r>
    </w:p>
    <w:p w14:paraId="577FB3D5">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品种来源：</w:t>
      </w:r>
      <w:r>
        <w:rPr>
          <w:rFonts w:hint="eastAsia" w:ascii="方正仿宋_GB2312" w:hAnsi="方正仿宋_GB2312" w:eastAsia="方正仿宋_GB2312" w:cs="方正仿宋_GB2312"/>
          <w:b w:val="0"/>
          <w:bCs/>
          <w:color w:val="auto"/>
          <w:sz w:val="24"/>
          <w:szCs w:val="24"/>
        </w:rPr>
        <w:t>“金丽香”是以“石艳香2号”与“石紫香”为亲本，经杂交选育结合组培快繁育成。2016年以“石艳香2号”为母本，“石紫香”为父本进行杂交组配，收获杂种种子62粒。2017年单粒种植，淘汰劣株和假杂种，获得综合性状较好的36个单株，编号201701～201736。2018年单株种植，选择植株长势健壮、抗病、花多、果大、果皮黄色带紫色条纹的优良单株201722，收获实生种子132粒。2019年种植实生种子，按照上述育种目标，结合果实品质，筛选出10个特异优良单株，编号A1～A10，并取枝条进行植物组织离体培养，分别繁殖成株系。2020-2021年开展品系比较试验，决选优株A6，同时进行组培快繁。2022-2023年开展两年多点试验，2024年进行生产示范，命名为“金丽香”。</w:t>
      </w:r>
    </w:p>
    <w:p w14:paraId="16E3AB32">
      <w:pPr>
        <w:pStyle w:val="2"/>
        <w:keepNext w:val="0"/>
        <w:keepLines w:val="0"/>
        <w:pageBreakBefore w:val="0"/>
        <w:kinsoku/>
        <w:wordWrap/>
        <w:overflowPunct/>
        <w:topLinePunct w:val="0"/>
        <w:autoSpaceDE/>
        <w:autoSpaceDN/>
        <w:bidi w:val="0"/>
        <w:adjustRightInd/>
        <w:spacing w:line="400" w:lineRule="exact"/>
        <w:ind w:left="23" w:right="125" w:firstLine="464"/>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特征特性：</w:t>
      </w:r>
      <w:r>
        <w:rPr>
          <w:rFonts w:hint="eastAsia" w:ascii="方正仿宋_GB2312" w:hAnsi="方正仿宋_GB2312" w:eastAsia="方正仿宋_GB2312" w:cs="方正仿宋_GB2312"/>
          <w:b w:val="0"/>
          <w:bCs/>
          <w:color w:val="auto"/>
          <w:sz w:val="24"/>
          <w:szCs w:val="24"/>
        </w:rPr>
        <w:t xml:space="preserve">多年生草本，全生育期124天。茎绿色、匍匐，分枝多；叶片阔披针形、绿色，叶柄长4.91 cm，叶长13.42 cm、宽5.8 cm、厚0.34 mm。总状花序，花瓣呈紫白相间，花冠为五角星形，每花序平均13.82朵花。果实呈圆形，果皮黄色并带有较为均匀紫色条纹，有光泽，横径7.10 cm，纵径6.80 cm；果肉淡黄色，含2个心室；单果重127.87g。种子褐色、扁平状，百粒重0.10 g。    </w:t>
      </w:r>
    </w:p>
    <w:p w14:paraId="69E1A68B">
      <w:pPr>
        <w:pStyle w:val="2"/>
        <w:keepNext w:val="0"/>
        <w:keepLines w:val="0"/>
        <w:pageBreakBefore w:val="0"/>
        <w:kinsoku/>
        <w:wordWrap/>
        <w:overflowPunct/>
        <w:topLinePunct w:val="0"/>
        <w:autoSpaceDE/>
        <w:autoSpaceDN/>
        <w:bidi w:val="0"/>
        <w:adjustRightInd/>
        <w:spacing w:line="400" w:lineRule="exact"/>
        <w:ind w:left="23" w:right="125" w:firstLine="464"/>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 xml:space="preserve">经济性状： </w:t>
      </w:r>
      <w:r>
        <w:rPr>
          <w:rFonts w:hint="eastAsia" w:ascii="方正仿宋_GB2312" w:hAnsi="方正仿宋_GB2312" w:eastAsia="方正仿宋_GB2312" w:cs="方正仿宋_GB2312"/>
          <w:b w:val="0"/>
          <w:bCs/>
          <w:color w:val="auto"/>
          <w:sz w:val="24"/>
          <w:szCs w:val="24"/>
        </w:rPr>
        <w:t>2022～2023</w:t>
      </w:r>
      <w:r>
        <w:rPr>
          <w:rFonts w:hint="eastAsia" w:ascii="方正仿宋_GB2312" w:hAnsi="方正仿宋_GB2312" w:eastAsia="方正仿宋_GB2312" w:cs="方正仿宋_GB2312"/>
          <w:b w:val="0"/>
          <w:bCs/>
          <w:color w:val="auto"/>
          <w:sz w:val="24"/>
          <w:szCs w:val="24"/>
          <w:lang w:val="en-US" w:eastAsia="zh-CN"/>
        </w:rPr>
        <w:t>年</w:t>
      </w:r>
      <w:r>
        <w:rPr>
          <w:rFonts w:hint="eastAsia" w:ascii="方正仿宋_GB2312" w:hAnsi="方正仿宋_GB2312" w:eastAsia="方正仿宋_GB2312" w:cs="方正仿宋_GB2312"/>
          <w:b w:val="0"/>
          <w:bCs/>
          <w:color w:val="auto"/>
          <w:sz w:val="24"/>
          <w:szCs w:val="24"/>
        </w:rPr>
        <w:t>经选育单位自主开展试验</w:t>
      </w:r>
      <w:r>
        <w:rPr>
          <w:rFonts w:hint="eastAsia" w:ascii="方正仿宋_GB2312" w:hAnsi="方正仿宋_GB2312" w:eastAsia="方正仿宋_GB2312" w:cs="方正仿宋_GB2312"/>
          <w:b w:val="0"/>
          <w:bCs/>
          <w:color w:val="auto"/>
          <w:sz w:val="24"/>
          <w:szCs w:val="24"/>
          <w:lang w:eastAsia="zh-CN"/>
        </w:rPr>
        <w:t>，</w:t>
      </w:r>
      <w:r>
        <w:rPr>
          <w:rFonts w:hint="eastAsia" w:ascii="方正仿宋_GB2312" w:hAnsi="方正仿宋_GB2312" w:eastAsia="方正仿宋_GB2312" w:cs="方正仿宋_GB2312"/>
          <w:b w:val="0"/>
          <w:bCs/>
          <w:color w:val="auto"/>
          <w:sz w:val="24"/>
          <w:szCs w:val="24"/>
        </w:rPr>
        <w:t>平均亩产2083.62 kg，比对照“石艳香2号”平均亩产1915.48 kg，增产168.14 kg，增产8.77%。经申请单位连续3年田间调查，表现轻感晚疫病。经云南省产品质量监督检验研究院检测：果实富含蛋白质0.58g/100g</w:t>
      </w:r>
      <w:r>
        <w:rPr>
          <w:rFonts w:hint="eastAsia" w:ascii="方正仿宋_GB2312" w:hAnsi="方正仿宋_GB2312" w:eastAsia="方正仿宋_GB2312" w:cs="方正仿宋_GB2312"/>
          <w:b w:val="0"/>
          <w:bCs/>
          <w:color w:val="auto"/>
          <w:sz w:val="24"/>
          <w:szCs w:val="24"/>
          <w:lang w:eastAsia="zh-CN"/>
        </w:rPr>
        <w:t>，</w:t>
      </w:r>
      <w:r>
        <w:rPr>
          <w:rFonts w:hint="eastAsia" w:ascii="方正仿宋_GB2312" w:hAnsi="方正仿宋_GB2312" w:eastAsia="方正仿宋_GB2312" w:cs="方正仿宋_GB2312"/>
          <w:b w:val="0"/>
          <w:bCs/>
          <w:color w:val="auto"/>
          <w:sz w:val="24"/>
          <w:szCs w:val="24"/>
        </w:rPr>
        <w:t>维生素C 19.3 mg/100g</w:t>
      </w:r>
      <w:r>
        <w:rPr>
          <w:rFonts w:hint="eastAsia" w:ascii="方正仿宋_GB2312" w:hAnsi="方正仿宋_GB2312" w:eastAsia="方正仿宋_GB2312" w:cs="方正仿宋_GB2312"/>
          <w:b w:val="0"/>
          <w:bCs/>
          <w:color w:val="auto"/>
          <w:sz w:val="24"/>
          <w:szCs w:val="24"/>
          <w:lang w:eastAsia="zh-CN"/>
        </w:rPr>
        <w:t>，</w:t>
      </w:r>
      <w:r>
        <w:rPr>
          <w:rFonts w:hint="eastAsia" w:ascii="方正仿宋_GB2312" w:hAnsi="方正仿宋_GB2312" w:eastAsia="方正仿宋_GB2312" w:cs="方正仿宋_GB2312"/>
          <w:b w:val="0"/>
          <w:bCs/>
          <w:color w:val="auto"/>
          <w:sz w:val="24"/>
          <w:szCs w:val="24"/>
        </w:rPr>
        <w:t>可溶性固形物9.8%，铁1.33 mg/100g，钙9.03 mg/100g，总糖7.0 g/100g。</w:t>
      </w:r>
    </w:p>
    <w:p w14:paraId="7597D846">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鉴定意见：</w:t>
      </w:r>
      <w:r>
        <w:rPr>
          <w:rFonts w:hint="eastAsia" w:ascii="方正仿宋_GB2312" w:hAnsi="方正仿宋_GB2312" w:eastAsia="方正仿宋_GB2312" w:cs="方正仿宋_GB2312"/>
          <w:b w:val="0"/>
          <w:bCs/>
          <w:color w:val="auto"/>
          <w:sz w:val="24"/>
          <w:szCs w:val="24"/>
        </w:rPr>
        <w:t>2025年9月23日通过由云南省种子管理站组织专家进行的品种鉴定。建议在云南海拔1800～2300米区域春夏种植，在海拔700～1300米区域秋冬种植。</w:t>
      </w:r>
    </w:p>
    <w:p w14:paraId="3C9EB40B">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color w:val="auto"/>
          <w:sz w:val="24"/>
          <w:szCs w:val="24"/>
        </w:rPr>
      </w:pPr>
    </w:p>
    <w:p w14:paraId="5C8EB5D8">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default"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编号：</w:t>
      </w:r>
      <w:r>
        <w:rPr>
          <w:rFonts w:hint="eastAsia" w:ascii="方正仿宋_GB2312" w:hAnsi="方正仿宋_GB2312" w:eastAsia="方正仿宋_GB2312" w:cs="方正仿宋_GB2312"/>
          <w:b w:val="0"/>
          <w:bCs/>
          <w:color w:val="auto"/>
          <w:sz w:val="24"/>
          <w:szCs w:val="24"/>
          <w:lang w:val="en-US" w:eastAsia="zh-CN"/>
        </w:rPr>
        <w:t>27</w:t>
      </w:r>
    </w:p>
    <w:p w14:paraId="705EE1F2">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作物种类：</w:t>
      </w:r>
      <w:r>
        <w:rPr>
          <w:rFonts w:hint="eastAsia" w:ascii="方正仿宋_GB2312" w:hAnsi="方正仿宋_GB2312" w:eastAsia="方正仿宋_GB2312" w:cs="方正仿宋_GB2312"/>
          <w:b w:val="0"/>
          <w:bCs/>
          <w:color w:val="auto"/>
          <w:sz w:val="24"/>
          <w:szCs w:val="24"/>
          <w:lang w:val="en-US" w:eastAsia="zh-CN"/>
        </w:rPr>
        <w:t>人参果</w:t>
      </w:r>
    </w:p>
    <w:p w14:paraId="4E6179DB">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品种名称：</w:t>
      </w:r>
      <w:r>
        <w:rPr>
          <w:rFonts w:hint="eastAsia" w:ascii="方正仿宋_GB2312" w:hAnsi="方正仿宋_GB2312" w:eastAsia="方正仿宋_GB2312" w:cs="方正仿宋_GB2312"/>
          <w:b w:val="0"/>
          <w:bCs/>
          <w:color w:val="auto"/>
          <w:sz w:val="24"/>
          <w:szCs w:val="24"/>
        </w:rPr>
        <w:t>紫怡</w:t>
      </w:r>
    </w:p>
    <w:p w14:paraId="0D782BCD">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color w:val="auto"/>
          <w:sz w:val="24"/>
          <w:szCs w:val="24"/>
        </w:rPr>
      </w:pPr>
      <w:r>
        <w:rPr>
          <w:rFonts w:hint="eastAsia" w:ascii="方正仿宋_GB2312" w:hAnsi="方正仿宋_GB2312" w:eastAsia="方正仿宋_GB2312" w:cs="方正仿宋_GB2312"/>
          <w:b/>
          <w:bCs w:val="0"/>
          <w:color w:val="auto"/>
          <w:sz w:val="24"/>
          <w:szCs w:val="24"/>
        </w:rPr>
        <w:t>申请者：</w:t>
      </w:r>
      <w:r>
        <w:rPr>
          <w:rFonts w:hint="eastAsia" w:ascii="方正仿宋_GB2312" w:hAnsi="方正仿宋_GB2312" w:eastAsia="方正仿宋_GB2312" w:cs="方正仿宋_GB2312"/>
          <w:b w:val="0"/>
          <w:bCs/>
          <w:color w:val="auto"/>
          <w:sz w:val="24"/>
          <w:szCs w:val="24"/>
        </w:rPr>
        <w:t>昆明市农业科学研究院、石林彝族自治县经济作物站</w:t>
      </w:r>
    </w:p>
    <w:p w14:paraId="41CAE1EE">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育种者：</w:t>
      </w:r>
      <w:r>
        <w:rPr>
          <w:rFonts w:hint="eastAsia" w:ascii="方正仿宋_GB2312" w:hAnsi="方正仿宋_GB2312" w:eastAsia="方正仿宋_GB2312" w:cs="方正仿宋_GB2312"/>
          <w:b w:val="0"/>
          <w:bCs/>
          <w:color w:val="auto"/>
          <w:sz w:val="24"/>
          <w:szCs w:val="24"/>
        </w:rPr>
        <w:t>昆明市农业科学研究院、石林彝族自治县经济作物站</w:t>
      </w:r>
    </w:p>
    <w:p w14:paraId="6B81D066">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选育完成人：</w:t>
      </w:r>
      <w:r>
        <w:rPr>
          <w:rFonts w:hint="eastAsia" w:ascii="方正仿宋_GB2312" w:hAnsi="方正仿宋_GB2312" w:eastAsia="方正仿宋_GB2312" w:cs="方正仿宋_GB2312"/>
          <w:b w:val="0"/>
          <w:bCs/>
          <w:color w:val="auto"/>
          <w:sz w:val="24"/>
          <w:szCs w:val="24"/>
        </w:rPr>
        <w:t>杨春利、张丽芳、蒋瑜、张力、黄兴龙、魏明、李荣琼、朱维贤、李国昌、李昌远、傅杨、熊云龙、杨永东、刘平江、马晓晔、王丽芳、丁洁、冯小燕、杨向荣、谢辉、郭李林、普林聪</w:t>
      </w:r>
    </w:p>
    <w:p w14:paraId="35671EAC">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品种来源：</w:t>
      </w:r>
      <w:r>
        <w:rPr>
          <w:rFonts w:hint="eastAsia" w:ascii="方正仿宋_GB2312" w:hAnsi="方正仿宋_GB2312" w:eastAsia="方正仿宋_GB2312" w:cs="方正仿宋_GB2312"/>
          <w:b w:val="0"/>
          <w:bCs/>
          <w:color w:val="auto"/>
          <w:sz w:val="24"/>
          <w:szCs w:val="24"/>
        </w:rPr>
        <w:t>“紫怡”是以“石艳香2号”与“石紫香”为亲本，经杂交选育结合组培快繁育成。2016年以“石艳香2号”为母本，“石紫香”为父本进行杂交组配，收获杂种种子62粒。2017年单粒种植，淘汰劣株和假杂种，获得综合性状较好的36个单株，编号201701～201736。2018年单株种植，选择植株长势健壮、抗病、花多、果大、果皮黄色带紫色条纹的优良单株201722，收获实生种子132粒。2019年种植实生种子，按照上述育种目标，结合果实品质，筛选出10个特异优良单株，编号A1～A10，并取枝条进行植物组织离体培养，分别繁殖成株系。2020-2021年开展品系比较试验，决选优株A3，同时进行组培快繁。2022-2023年开展两年多点试验，2024年进行生产示范，命名为“紫怡”。</w:t>
      </w:r>
    </w:p>
    <w:p w14:paraId="770E230C">
      <w:pPr>
        <w:pStyle w:val="2"/>
        <w:keepNext w:val="0"/>
        <w:keepLines w:val="0"/>
        <w:pageBreakBefore w:val="0"/>
        <w:kinsoku/>
        <w:wordWrap/>
        <w:overflowPunct/>
        <w:topLinePunct w:val="0"/>
        <w:autoSpaceDE/>
        <w:autoSpaceDN/>
        <w:bidi w:val="0"/>
        <w:adjustRightInd/>
        <w:spacing w:line="400" w:lineRule="exact"/>
        <w:ind w:left="23" w:right="125" w:firstLine="464"/>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特征特性：</w:t>
      </w:r>
      <w:r>
        <w:rPr>
          <w:rFonts w:hint="eastAsia" w:ascii="方正仿宋_GB2312" w:hAnsi="方正仿宋_GB2312" w:eastAsia="方正仿宋_GB2312" w:cs="方正仿宋_GB2312"/>
          <w:b w:val="0"/>
          <w:bCs/>
          <w:color w:val="auto"/>
          <w:sz w:val="24"/>
          <w:szCs w:val="24"/>
        </w:rPr>
        <w:t>多年生草本，全生育期133天。茎绿色、匍匐，分枝多；叶片阔披针形、绿色，叶柄长5.56 cm，叶长15.1 cm、宽6.31 cm、厚0.48 mm。总状花序，花瓣中到宽，花冠上表面白色和中等紫色相间，花冠为五角星形，每花序平均14.3朵花。果实呈短椭圆形，果皮黄色并带有面积较大的紫色斑纹，有光泽，横径7.2 cm，纵径7.6 cm；果肉淡黄色，含2个心室；单果重123.68 g。种子黄褐色、扁平状，百粒重0.11 g。</w:t>
      </w:r>
    </w:p>
    <w:p w14:paraId="5E091482">
      <w:pPr>
        <w:pStyle w:val="2"/>
        <w:keepNext w:val="0"/>
        <w:keepLines w:val="0"/>
        <w:pageBreakBefore w:val="0"/>
        <w:kinsoku/>
        <w:wordWrap/>
        <w:overflowPunct/>
        <w:topLinePunct w:val="0"/>
        <w:autoSpaceDE/>
        <w:autoSpaceDN/>
        <w:bidi w:val="0"/>
        <w:adjustRightInd/>
        <w:spacing w:line="400" w:lineRule="exact"/>
        <w:ind w:left="23" w:right="125" w:firstLine="464"/>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经济性状：</w:t>
      </w:r>
      <w:r>
        <w:rPr>
          <w:rFonts w:hint="eastAsia" w:ascii="方正仿宋_GB2312" w:hAnsi="方正仿宋_GB2312" w:eastAsia="方正仿宋_GB2312" w:cs="方正仿宋_GB2312"/>
          <w:b w:val="0"/>
          <w:bCs/>
          <w:color w:val="auto"/>
          <w:sz w:val="24"/>
          <w:szCs w:val="24"/>
        </w:rPr>
        <w:t xml:space="preserve">2022～2023年经选育单位自主开展试验，平均亩产2157.12 kg，比对照“石艳香2号”平均亩产1915.48 kg，增产241.64 kg，增产12.62%。经申请单位连续3年田间调查，表现轻感晚疫病。经云南省产品质量监督检验研究院检测：果实富含蛋白质0.69 g/100g,维生素C 19.9 mg/100g,可溶性固形物10.0 %，铁0.93 mg/100g，钙7.92 mg/100g，总糖7.0 g/100g。   </w:t>
      </w:r>
    </w:p>
    <w:p w14:paraId="66D03FC1">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鉴定意见：</w:t>
      </w:r>
      <w:r>
        <w:rPr>
          <w:rFonts w:hint="eastAsia" w:ascii="方正仿宋_GB2312" w:hAnsi="方正仿宋_GB2312" w:eastAsia="方正仿宋_GB2312" w:cs="方正仿宋_GB2312"/>
          <w:b w:val="0"/>
          <w:bCs/>
          <w:color w:val="auto"/>
          <w:sz w:val="24"/>
          <w:szCs w:val="24"/>
        </w:rPr>
        <w:t>2025年9月23日通过由云南省种子管理站组织专家进行的品种鉴定。建议在云南海拔1800～2300米区域春夏种植，在海拔700～1300米区域秋冬种植。</w:t>
      </w:r>
    </w:p>
    <w:bookmarkEnd w:id="11"/>
    <w:p w14:paraId="6FB29954">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bCs w:val="0"/>
          <w:color w:val="auto"/>
          <w:sz w:val="24"/>
          <w:szCs w:val="24"/>
        </w:rPr>
      </w:pPr>
    </w:p>
    <w:p w14:paraId="0213C323">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default" w:ascii="方正仿宋_GB2312" w:hAnsi="方正仿宋_GB2312" w:eastAsia="方正仿宋_GB2312" w:cs="方正仿宋_GB2312"/>
          <w:b w:val="0"/>
          <w:bCs/>
          <w:color w:val="auto"/>
          <w:sz w:val="24"/>
          <w:szCs w:val="24"/>
          <w:lang w:val="en-US" w:eastAsia="zh-CN"/>
        </w:rPr>
      </w:pPr>
      <w:bookmarkStart w:id="12" w:name="OLE_LINK13"/>
      <w:r>
        <w:rPr>
          <w:rFonts w:hint="eastAsia" w:ascii="方正仿宋_GB2312" w:hAnsi="方正仿宋_GB2312" w:eastAsia="方正仿宋_GB2312" w:cs="方正仿宋_GB2312"/>
          <w:b/>
          <w:bCs w:val="0"/>
          <w:color w:val="auto"/>
          <w:sz w:val="24"/>
          <w:szCs w:val="24"/>
        </w:rPr>
        <w:t>编号：</w:t>
      </w:r>
      <w:r>
        <w:rPr>
          <w:rFonts w:hint="eastAsia" w:ascii="方正仿宋_GB2312" w:hAnsi="方正仿宋_GB2312" w:eastAsia="方正仿宋_GB2312" w:cs="方正仿宋_GB2312"/>
          <w:b w:val="0"/>
          <w:bCs/>
          <w:color w:val="auto"/>
          <w:sz w:val="24"/>
          <w:szCs w:val="24"/>
          <w:lang w:val="en-US" w:eastAsia="zh-CN"/>
        </w:rPr>
        <w:t>28</w:t>
      </w:r>
    </w:p>
    <w:p w14:paraId="57A45C28">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作物种类：</w:t>
      </w:r>
      <w:r>
        <w:rPr>
          <w:rFonts w:hint="eastAsia" w:ascii="方正仿宋_GB2312" w:hAnsi="方正仿宋_GB2312" w:eastAsia="方正仿宋_GB2312" w:cs="方正仿宋_GB2312"/>
          <w:b w:val="0"/>
          <w:bCs/>
          <w:color w:val="auto"/>
          <w:sz w:val="24"/>
          <w:szCs w:val="24"/>
          <w:lang w:val="en-US" w:eastAsia="zh-CN"/>
        </w:rPr>
        <w:t>工业大麻</w:t>
      </w:r>
    </w:p>
    <w:p w14:paraId="7DC5F34C">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品种名称：</w:t>
      </w:r>
      <w:r>
        <w:rPr>
          <w:rFonts w:hint="eastAsia" w:ascii="方正仿宋_GB2312" w:hAnsi="方正仿宋_GB2312" w:eastAsia="方正仿宋_GB2312" w:cs="方正仿宋_GB2312"/>
          <w:b w:val="0"/>
          <w:bCs/>
          <w:color w:val="auto"/>
          <w:sz w:val="24"/>
          <w:szCs w:val="24"/>
          <w:lang w:val="en-US" w:eastAsia="zh-CN"/>
        </w:rPr>
        <w:t>芙雅1号</w:t>
      </w:r>
    </w:p>
    <w:p w14:paraId="490AEB29">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申请者：</w:t>
      </w:r>
      <w:r>
        <w:rPr>
          <w:rFonts w:hint="eastAsia" w:ascii="方正仿宋_GB2312" w:hAnsi="方正仿宋_GB2312" w:eastAsia="方正仿宋_GB2312" w:cs="方正仿宋_GB2312"/>
          <w:b w:val="0"/>
          <w:bCs/>
          <w:color w:val="auto"/>
          <w:sz w:val="24"/>
          <w:szCs w:val="24"/>
        </w:rPr>
        <w:t>云南植雅生物科技有限公司</w:t>
      </w:r>
    </w:p>
    <w:p w14:paraId="15829C4E">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育种者：</w:t>
      </w:r>
      <w:r>
        <w:rPr>
          <w:rFonts w:hint="eastAsia" w:ascii="方正仿宋_GB2312" w:hAnsi="方正仿宋_GB2312" w:eastAsia="方正仿宋_GB2312" w:cs="方正仿宋_GB2312"/>
          <w:b w:val="0"/>
          <w:bCs/>
          <w:color w:val="auto"/>
          <w:sz w:val="24"/>
          <w:szCs w:val="24"/>
        </w:rPr>
        <w:t>中国农业科学院麻类研究所、云南植雅生物科技有限公司</w:t>
      </w:r>
    </w:p>
    <w:p w14:paraId="6A592BD2">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选育完成人：</w:t>
      </w:r>
      <w:r>
        <w:rPr>
          <w:rFonts w:hint="eastAsia" w:ascii="方正仿宋_GB2312" w:hAnsi="方正仿宋_GB2312" w:eastAsia="方正仿宋_GB2312" w:cs="方正仿宋_GB2312"/>
          <w:b w:val="0"/>
          <w:bCs/>
          <w:color w:val="auto"/>
          <w:sz w:val="24"/>
          <w:szCs w:val="24"/>
        </w:rPr>
        <w:t>唐慧娟、郑峰民、周兵、栾明宝、潘根、代晓龙</w:t>
      </w:r>
    </w:p>
    <w:p w14:paraId="5649A254">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品种来源：</w:t>
      </w:r>
      <w:r>
        <w:rPr>
          <w:rFonts w:hint="eastAsia" w:ascii="方正仿宋_GB2312" w:hAnsi="方正仿宋_GB2312" w:eastAsia="方正仿宋_GB2312" w:cs="方正仿宋_GB2312"/>
          <w:b w:val="0"/>
          <w:bCs/>
          <w:color w:val="auto"/>
          <w:sz w:val="24"/>
          <w:szCs w:val="24"/>
        </w:rPr>
        <w:t>“芙雅1号”是以YNS2019-1为母本，ZY1为父本进行杂交，利用混合法处理杂交后代选育而成。2019年夏季以YNS2019-1为母本，ZY1为父本杂交获得杂种F0代种子；冬季在温室种植F1代，去除劣株和假杂种，混收。2020年夏季种植F2代，选择分枝多、节间短、晚熟和高CBD的植株，混收；冬季在温室加代，根据上述育种目标选择优株，混收。2021年夏季种植F4代，筛选出7个优良单株，分别编号FY-1～FY-7，单收；冬季加代，根据上述育种目标选择优株。2022年进行品系比较试验，结合CBD和产量结果，决选FY-1。2023-2024年开展多年多点试验，命名为“芙雅1号”。</w:t>
      </w:r>
    </w:p>
    <w:p w14:paraId="629B62BF">
      <w:pPr>
        <w:keepNext w:val="0"/>
        <w:keepLines w:val="0"/>
        <w:pageBreakBefore w:val="0"/>
        <w:widowControl/>
        <w:shd w:val="clear" w:color="auto" w:fill="FFFFFF"/>
        <w:kinsoku/>
        <w:wordWrap/>
        <w:overflowPunct/>
        <w:topLinePunct w:val="0"/>
        <w:autoSpaceDE/>
        <w:autoSpaceDN/>
        <w:bidi w:val="0"/>
        <w:adjustRightInd/>
        <w:snapToGrid/>
        <w:spacing w:line="400" w:lineRule="exact"/>
        <w:ind w:firstLine="482" w:firstLineChars="200"/>
        <w:jc w:val="left"/>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特征特性：</w:t>
      </w:r>
      <w:r>
        <w:rPr>
          <w:rFonts w:hint="eastAsia" w:ascii="方正仿宋_GB2312" w:hAnsi="方正仿宋_GB2312" w:eastAsia="方正仿宋_GB2312" w:cs="方正仿宋_GB2312"/>
          <w:b w:val="0"/>
          <w:bCs/>
          <w:color w:val="auto"/>
          <w:sz w:val="24"/>
          <w:szCs w:val="24"/>
        </w:rPr>
        <w:t xml:space="preserve">该品种为雌雄异株类型，雌雄株比例约为1:1，全生育期163天。株型呈塔型，茎深绿色，株高196.5 cm，有效分枝数35.0，中下部一级分枝长度117.0 cm，节间长度7.9 cm。掌状裂叶，叶片狭长披针型，边缘有锯齿，长11.4cm、宽1.5cm。雌花穗状花序，雌蕊白色。种子宽卵圆形、灰褐色，千粒重16.1 g。 </w:t>
      </w:r>
    </w:p>
    <w:p w14:paraId="723A0809">
      <w:pPr>
        <w:keepNext w:val="0"/>
        <w:keepLines w:val="0"/>
        <w:pageBreakBefore w:val="0"/>
        <w:widowControl/>
        <w:shd w:val="clear" w:color="auto" w:fill="FFFFFF"/>
        <w:kinsoku/>
        <w:wordWrap/>
        <w:overflowPunct/>
        <w:topLinePunct w:val="0"/>
        <w:autoSpaceDE/>
        <w:autoSpaceDN/>
        <w:bidi w:val="0"/>
        <w:adjustRightInd/>
        <w:snapToGrid/>
        <w:spacing w:line="400" w:lineRule="exact"/>
        <w:ind w:firstLine="482" w:firstLineChars="200"/>
        <w:jc w:val="left"/>
        <w:textAlignment w:val="auto"/>
        <w:rPr>
          <w:rFonts w:hint="eastAsia" w:ascii="方正仿宋_GB2312" w:hAnsi="方正仿宋_GB2312" w:eastAsia="方正仿宋_GB2312" w:cs="方正仿宋_GB2312"/>
          <w:color w:val="auto"/>
          <w:sz w:val="24"/>
          <w:szCs w:val="24"/>
          <w:lang w:val="en-US" w:eastAsia="zh-CN"/>
        </w:rPr>
      </w:pPr>
      <w:r>
        <w:rPr>
          <w:rFonts w:hint="eastAsia" w:ascii="方正仿宋_GB2312" w:hAnsi="方正仿宋_GB2312" w:eastAsia="方正仿宋_GB2312" w:cs="方正仿宋_GB2312"/>
          <w:b/>
          <w:bCs w:val="0"/>
          <w:color w:val="auto"/>
          <w:sz w:val="24"/>
          <w:szCs w:val="24"/>
        </w:rPr>
        <w:t>经济性状：</w:t>
      </w:r>
      <w:r>
        <w:rPr>
          <w:rFonts w:hint="eastAsia" w:ascii="方正仿宋_GB2312" w:hAnsi="方正仿宋_GB2312" w:eastAsia="方正仿宋_GB2312" w:cs="方正仿宋_GB2312"/>
          <w:b w:val="0"/>
          <w:bCs/>
          <w:color w:val="auto"/>
          <w:sz w:val="24"/>
          <w:szCs w:val="24"/>
        </w:rPr>
        <w:t xml:space="preserve">  2023-2024年经选育单位自主开展试验，花叶</w:t>
      </w:r>
      <w:r>
        <w:rPr>
          <w:rFonts w:hint="eastAsia" w:ascii="方正仿宋_GB2312" w:hAnsi="方正仿宋_GB2312" w:eastAsia="方正仿宋_GB2312" w:cs="方正仿宋_GB2312"/>
          <w:b w:val="0"/>
          <w:bCs/>
          <w:color w:val="auto"/>
          <w:sz w:val="24"/>
          <w:szCs w:val="24"/>
          <w:lang w:val="en-US" w:eastAsia="zh-CN"/>
        </w:rPr>
        <w:t>平均</w:t>
      </w:r>
      <w:r>
        <w:rPr>
          <w:rFonts w:hint="eastAsia" w:ascii="方正仿宋_GB2312" w:hAnsi="方正仿宋_GB2312" w:eastAsia="方正仿宋_GB2312" w:cs="方正仿宋_GB2312"/>
          <w:b w:val="0"/>
          <w:bCs/>
          <w:color w:val="auto"/>
          <w:sz w:val="24"/>
          <w:szCs w:val="24"/>
        </w:rPr>
        <w:t>亩产158.0</w:t>
      </w:r>
      <w:r>
        <w:rPr>
          <w:rFonts w:hint="eastAsia" w:ascii="方正仿宋_GB2312" w:hAnsi="方正仿宋_GB2312" w:eastAsia="方正仿宋_GB2312" w:cs="方正仿宋_GB2312"/>
          <w:b w:val="0"/>
          <w:bCs/>
          <w:color w:val="auto"/>
          <w:sz w:val="24"/>
          <w:szCs w:val="24"/>
          <w:lang w:val="en-US" w:eastAsia="zh-CN"/>
        </w:rPr>
        <w:t>kg</w:t>
      </w:r>
      <w:r>
        <w:rPr>
          <w:rFonts w:hint="eastAsia" w:ascii="方正仿宋_GB2312" w:hAnsi="方正仿宋_GB2312" w:eastAsia="方正仿宋_GB2312" w:cs="方正仿宋_GB2312"/>
          <w:b w:val="0"/>
          <w:bCs/>
          <w:color w:val="auto"/>
          <w:sz w:val="24"/>
          <w:szCs w:val="24"/>
        </w:rPr>
        <w:t>。经</w:t>
      </w:r>
      <w:r>
        <w:rPr>
          <w:rFonts w:hint="eastAsia" w:ascii="方正仿宋_GB2312" w:hAnsi="方正仿宋_GB2312" w:eastAsia="方正仿宋_GB2312" w:cs="方正仿宋_GB2312"/>
          <w:b w:val="0"/>
          <w:bCs/>
          <w:color w:val="auto"/>
          <w:sz w:val="24"/>
          <w:szCs w:val="24"/>
          <w:lang w:eastAsia="zh-CN"/>
        </w:rPr>
        <w:t>云南省农业科学院</w:t>
      </w:r>
      <w:r>
        <w:rPr>
          <w:rFonts w:hint="eastAsia" w:ascii="方正仿宋_GB2312" w:hAnsi="方正仿宋_GB2312" w:eastAsia="方正仿宋_GB2312" w:cs="方正仿宋_GB2312"/>
          <w:b w:val="0"/>
          <w:bCs/>
          <w:color w:val="auto"/>
          <w:sz w:val="24"/>
          <w:szCs w:val="24"/>
        </w:rPr>
        <w:t>农业环境资源研究所田间病害调查，叶斑病抗性为高抗。经国家毒品实验室云南分中心检测，花叶的四氢大麻酚（THC）含量0.007%。经选育单位</w:t>
      </w:r>
      <w:r>
        <w:rPr>
          <w:rFonts w:hint="eastAsia" w:ascii="方正仿宋_GB2312" w:hAnsi="方正仿宋_GB2312" w:eastAsia="方正仿宋_GB2312" w:cs="方正仿宋_GB2312"/>
          <w:b w:val="0"/>
          <w:bCs/>
          <w:color w:val="auto"/>
          <w:sz w:val="24"/>
          <w:szCs w:val="24"/>
          <w:lang w:val="en-US" w:eastAsia="zh-CN"/>
        </w:rPr>
        <w:t>自主</w:t>
      </w:r>
      <w:r>
        <w:rPr>
          <w:rFonts w:hint="eastAsia" w:ascii="方正仿宋_GB2312" w:hAnsi="方正仿宋_GB2312" w:eastAsia="方正仿宋_GB2312" w:cs="方正仿宋_GB2312"/>
          <w:b w:val="0"/>
          <w:bCs/>
          <w:color w:val="auto"/>
          <w:sz w:val="24"/>
          <w:szCs w:val="24"/>
        </w:rPr>
        <w:t>检测，花叶的大麻二酚（CBD）含量8.2%。</w:t>
      </w:r>
    </w:p>
    <w:p w14:paraId="341549B3">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鉴定意见：</w:t>
      </w:r>
      <w:r>
        <w:rPr>
          <w:rFonts w:hint="eastAsia" w:ascii="方正仿宋_GB2312" w:hAnsi="方正仿宋_GB2312" w:eastAsia="方正仿宋_GB2312" w:cs="方正仿宋_GB2312"/>
          <w:b w:val="0"/>
          <w:bCs/>
          <w:color w:val="auto"/>
          <w:sz w:val="24"/>
          <w:szCs w:val="24"/>
        </w:rPr>
        <w:t xml:space="preserve">2025年9月26日通过由云南省种子管理站组织专家进行的品种鉴定。建议在云南海拔1700～2300 </w:t>
      </w:r>
      <w:r>
        <w:rPr>
          <w:rFonts w:hint="eastAsia" w:ascii="方正仿宋_GB2312" w:hAnsi="方正仿宋_GB2312" w:eastAsia="方正仿宋_GB2312" w:cs="方正仿宋_GB2312"/>
          <w:b w:val="0"/>
          <w:bCs/>
          <w:color w:val="auto"/>
          <w:sz w:val="24"/>
          <w:szCs w:val="24"/>
          <w:lang w:val="en-US" w:eastAsia="zh-CN"/>
        </w:rPr>
        <w:t>米</w:t>
      </w:r>
      <w:r>
        <w:rPr>
          <w:rFonts w:hint="eastAsia" w:ascii="方正仿宋_GB2312" w:hAnsi="方正仿宋_GB2312" w:eastAsia="方正仿宋_GB2312" w:cs="方正仿宋_GB2312"/>
          <w:b w:val="0"/>
          <w:bCs/>
          <w:color w:val="auto"/>
          <w:sz w:val="24"/>
          <w:szCs w:val="24"/>
        </w:rPr>
        <w:t>地区种植。</w:t>
      </w:r>
    </w:p>
    <w:p w14:paraId="1984ECB7">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方正仿宋_GB2312" w:hAnsi="方正仿宋_GB2312" w:eastAsia="方正仿宋_GB2312" w:cs="方正仿宋_GB2312"/>
          <w:b w:val="0"/>
          <w:bCs/>
          <w:color w:val="auto"/>
          <w:sz w:val="24"/>
          <w:szCs w:val="24"/>
        </w:rPr>
      </w:pPr>
    </w:p>
    <w:p w14:paraId="473A8EA5">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default"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编号：</w:t>
      </w:r>
      <w:r>
        <w:rPr>
          <w:rFonts w:hint="eastAsia" w:ascii="方正仿宋_GB2312" w:hAnsi="方正仿宋_GB2312" w:eastAsia="方正仿宋_GB2312" w:cs="方正仿宋_GB2312"/>
          <w:b w:val="0"/>
          <w:bCs/>
          <w:color w:val="auto"/>
          <w:sz w:val="24"/>
          <w:szCs w:val="24"/>
          <w:lang w:val="en-US" w:eastAsia="zh-CN"/>
        </w:rPr>
        <w:t>29</w:t>
      </w:r>
    </w:p>
    <w:p w14:paraId="13662C8F">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作物种类：</w:t>
      </w:r>
      <w:r>
        <w:rPr>
          <w:rFonts w:hint="eastAsia" w:ascii="方正仿宋_GB2312" w:hAnsi="方正仿宋_GB2312" w:eastAsia="方正仿宋_GB2312" w:cs="方正仿宋_GB2312"/>
          <w:b w:val="0"/>
          <w:bCs/>
          <w:color w:val="auto"/>
          <w:sz w:val="24"/>
          <w:szCs w:val="24"/>
          <w:lang w:val="en-US" w:eastAsia="zh-CN"/>
        </w:rPr>
        <w:t>工业大麻</w:t>
      </w:r>
    </w:p>
    <w:p w14:paraId="317CBA94">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品种名称：</w:t>
      </w:r>
      <w:r>
        <w:rPr>
          <w:rFonts w:hint="eastAsia" w:ascii="方正仿宋_GB2312" w:hAnsi="方正仿宋_GB2312" w:eastAsia="方正仿宋_GB2312" w:cs="方正仿宋_GB2312"/>
          <w:b w:val="0"/>
          <w:bCs/>
          <w:color w:val="auto"/>
          <w:sz w:val="24"/>
          <w:szCs w:val="24"/>
          <w:lang w:val="en-US" w:eastAsia="zh-CN"/>
        </w:rPr>
        <w:t>芙雅2号</w:t>
      </w:r>
    </w:p>
    <w:p w14:paraId="478F8320">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申请者：</w:t>
      </w:r>
      <w:r>
        <w:rPr>
          <w:rFonts w:hint="eastAsia" w:ascii="方正仿宋_GB2312" w:hAnsi="方正仿宋_GB2312" w:eastAsia="方正仿宋_GB2312" w:cs="方正仿宋_GB2312"/>
          <w:b w:val="0"/>
          <w:bCs/>
          <w:color w:val="auto"/>
          <w:sz w:val="24"/>
          <w:szCs w:val="24"/>
        </w:rPr>
        <w:t>云南植雅生物科技有限公司</w:t>
      </w:r>
    </w:p>
    <w:p w14:paraId="28D27B13">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育种者：</w:t>
      </w:r>
      <w:r>
        <w:rPr>
          <w:rFonts w:hint="eastAsia" w:ascii="方正仿宋_GB2312" w:hAnsi="方正仿宋_GB2312" w:eastAsia="方正仿宋_GB2312" w:cs="方正仿宋_GB2312"/>
          <w:b w:val="0"/>
          <w:bCs/>
          <w:color w:val="auto"/>
          <w:sz w:val="24"/>
          <w:szCs w:val="24"/>
        </w:rPr>
        <w:t>中国农业科学院麻类研究所、云南植雅生物科技有限公司</w:t>
      </w:r>
    </w:p>
    <w:p w14:paraId="75938006">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选育完成人：</w:t>
      </w:r>
      <w:r>
        <w:rPr>
          <w:rFonts w:hint="eastAsia" w:ascii="方正仿宋_GB2312" w:hAnsi="方正仿宋_GB2312" w:eastAsia="方正仿宋_GB2312" w:cs="方正仿宋_GB2312"/>
          <w:b w:val="0"/>
          <w:bCs/>
          <w:color w:val="auto"/>
          <w:sz w:val="24"/>
          <w:szCs w:val="24"/>
        </w:rPr>
        <w:t>郑峰民、栾明宝、唐慧娟、周兵、代晓龙、潘根</w:t>
      </w:r>
    </w:p>
    <w:p w14:paraId="3EEBFC72">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品种来源：</w:t>
      </w:r>
      <w:r>
        <w:rPr>
          <w:rFonts w:hint="eastAsia" w:ascii="方正仿宋_GB2312" w:hAnsi="方正仿宋_GB2312" w:eastAsia="方正仿宋_GB2312" w:cs="方正仿宋_GB2312"/>
          <w:b w:val="0"/>
          <w:bCs/>
          <w:color w:val="auto"/>
          <w:sz w:val="24"/>
          <w:szCs w:val="24"/>
        </w:rPr>
        <w:t>“芙雅2号”是以YNS2019-2为母本，ZY1为父本进行杂交，利用混合法处理杂交后代选育而成。2019年夏季以YNS2019-2为母本，ZY1为父本杂交获得杂种F0代种子；冬季在温室种植F1代，去除劣株和假杂种，混收。2020年夏季种植F2代，选择分枝多、节间短、晚熟和高CBD的植株，混收；冬季在温室加代，根据上述育种目标选择优株，混收。2021年夏季种植F4代，筛选出8个优良单株，分别编号YY-1～YY-8，单收；冬季加代，根据上述育种目标选择优株。2022年进行品系比较试验，结合CBD和产量结果，决选YY-1。2023-2024年开展多年多点试验，命名为“芙雅2号”。</w:t>
      </w:r>
    </w:p>
    <w:p w14:paraId="2ADB39A0">
      <w:pPr>
        <w:keepNext w:val="0"/>
        <w:keepLines w:val="0"/>
        <w:pageBreakBefore w:val="0"/>
        <w:widowControl/>
        <w:shd w:val="clear" w:color="auto" w:fill="FFFFFF"/>
        <w:kinsoku/>
        <w:wordWrap/>
        <w:overflowPunct/>
        <w:topLinePunct w:val="0"/>
        <w:autoSpaceDE/>
        <w:autoSpaceDN/>
        <w:bidi w:val="0"/>
        <w:adjustRightInd/>
        <w:snapToGrid/>
        <w:spacing w:line="400" w:lineRule="exact"/>
        <w:ind w:firstLine="482" w:firstLineChars="200"/>
        <w:jc w:val="left"/>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特征特性：</w:t>
      </w:r>
      <w:r>
        <w:rPr>
          <w:rFonts w:hint="eastAsia" w:ascii="方正仿宋_GB2312" w:hAnsi="方正仿宋_GB2312" w:eastAsia="方正仿宋_GB2312" w:cs="方正仿宋_GB2312"/>
          <w:b w:val="0"/>
          <w:bCs/>
          <w:color w:val="auto"/>
          <w:sz w:val="24"/>
          <w:szCs w:val="24"/>
        </w:rPr>
        <w:t xml:space="preserve">该品种为雌雄异株类型，雌雄株比例约为1:1，全生育期154天。株型呈塔型，茎深绿色，株高207.5 cm，有效分枝数31.0个，中下部一级分枝长度130.0 cm，节间长度8.0 cm。掌状裂叶，叶片狭长披针型，边缘有锯齿，长9.8 cm、宽1.4 cm。雌花穗状花序，雌蕊白色。种子宽卵圆形、灰褐色，千粒重18.0 g。  </w:t>
      </w:r>
    </w:p>
    <w:p w14:paraId="346E269D">
      <w:pPr>
        <w:keepNext w:val="0"/>
        <w:keepLines w:val="0"/>
        <w:pageBreakBefore w:val="0"/>
        <w:widowControl/>
        <w:shd w:val="clear" w:color="auto" w:fill="FFFFFF"/>
        <w:kinsoku/>
        <w:wordWrap/>
        <w:overflowPunct/>
        <w:topLinePunct w:val="0"/>
        <w:autoSpaceDE/>
        <w:autoSpaceDN/>
        <w:bidi w:val="0"/>
        <w:adjustRightInd/>
        <w:snapToGrid/>
        <w:spacing w:line="400" w:lineRule="exact"/>
        <w:ind w:firstLine="482" w:firstLineChars="200"/>
        <w:jc w:val="left"/>
        <w:textAlignment w:val="auto"/>
        <w:rPr>
          <w:rFonts w:hint="eastAsia" w:ascii="方正仿宋_GB2312" w:hAnsi="方正仿宋_GB2312" w:eastAsia="方正仿宋_GB2312" w:cs="方正仿宋_GB2312"/>
          <w:color w:val="auto"/>
          <w:sz w:val="24"/>
          <w:szCs w:val="24"/>
          <w:lang w:val="en-US" w:eastAsia="zh-CN"/>
        </w:rPr>
      </w:pPr>
      <w:r>
        <w:rPr>
          <w:rFonts w:hint="eastAsia" w:ascii="方正仿宋_GB2312" w:hAnsi="方正仿宋_GB2312" w:eastAsia="方正仿宋_GB2312" w:cs="方正仿宋_GB2312"/>
          <w:b/>
          <w:bCs w:val="0"/>
          <w:color w:val="auto"/>
          <w:sz w:val="24"/>
          <w:szCs w:val="24"/>
        </w:rPr>
        <w:t>经济性状：</w:t>
      </w:r>
      <w:r>
        <w:rPr>
          <w:rFonts w:hint="eastAsia" w:ascii="方正仿宋_GB2312" w:hAnsi="方正仿宋_GB2312" w:eastAsia="方正仿宋_GB2312" w:cs="方正仿宋_GB2312"/>
          <w:b w:val="0"/>
          <w:bCs/>
          <w:color w:val="auto"/>
          <w:sz w:val="24"/>
          <w:szCs w:val="24"/>
        </w:rPr>
        <w:t xml:space="preserve">  2023-2024年经选育单位自主开展试验，花叶</w:t>
      </w:r>
      <w:r>
        <w:rPr>
          <w:rFonts w:hint="eastAsia" w:ascii="方正仿宋_GB2312" w:hAnsi="方正仿宋_GB2312" w:eastAsia="方正仿宋_GB2312" w:cs="方正仿宋_GB2312"/>
          <w:b w:val="0"/>
          <w:bCs/>
          <w:color w:val="auto"/>
          <w:sz w:val="24"/>
          <w:szCs w:val="24"/>
          <w:lang w:val="en-US" w:eastAsia="zh-CN"/>
        </w:rPr>
        <w:t>平均</w:t>
      </w:r>
      <w:r>
        <w:rPr>
          <w:rFonts w:hint="eastAsia" w:ascii="方正仿宋_GB2312" w:hAnsi="方正仿宋_GB2312" w:eastAsia="方正仿宋_GB2312" w:cs="方正仿宋_GB2312"/>
          <w:b w:val="0"/>
          <w:bCs/>
          <w:color w:val="auto"/>
          <w:sz w:val="24"/>
          <w:szCs w:val="24"/>
        </w:rPr>
        <w:t>亩产142.0</w:t>
      </w:r>
      <w:r>
        <w:rPr>
          <w:rFonts w:hint="eastAsia" w:ascii="方正仿宋_GB2312" w:hAnsi="方正仿宋_GB2312" w:eastAsia="方正仿宋_GB2312" w:cs="方正仿宋_GB2312"/>
          <w:b w:val="0"/>
          <w:bCs/>
          <w:color w:val="auto"/>
          <w:sz w:val="24"/>
          <w:szCs w:val="24"/>
          <w:lang w:val="en-US" w:eastAsia="zh-CN"/>
        </w:rPr>
        <w:t>kg</w:t>
      </w:r>
      <w:r>
        <w:rPr>
          <w:rFonts w:hint="eastAsia" w:ascii="方正仿宋_GB2312" w:hAnsi="方正仿宋_GB2312" w:eastAsia="方正仿宋_GB2312" w:cs="方正仿宋_GB2312"/>
          <w:b w:val="0"/>
          <w:bCs/>
          <w:color w:val="auto"/>
          <w:sz w:val="24"/>
          <w:szCs w:val="24"/>
        </w:rPr>
        <w:t>。经</w:t>
      </w:r>
      <w:r>
        <w:rPr>
          <w:rFonts w:hint="eastAsia" w:ascii="方正仿宋_GB2312" w:hAnsi="方正仿宋_GB2312" w:eastAsia="方正仿宋_GB2312" w:cs="方正仿宋_GB2312"/>
          <w:b w:val="0"/>
          <w:bCs/>
          <w:color w:val="auto"/>
          <w:sz w:val="24"/>
          <w:szCs w:val="24"/>
          <w:lang w:eastAsia="zh-CN"/>
        </w:rPr>
        <w:t>云南省农业科学院</w:t>
      </w:r>
      <w:r>
        <w:rPr>
          <w:rFonts w:hint="eastAsia" w:ascii="方正仿宋_GB2312" w:hAnsi="方正仿宋_GB2312" w:eastAsia="方正仿宋_GB2312" w:cs="方正仿宋_GB2312"/>
          <w:b w:val="0"/>
          <w:bCs/>
          <w:color w:val="auto"/>
          <w:sz w:val="24"/>
          <w:szCs w:val="24"/>
        </w:rPr>
        <w:t>农业环境资源研究所田间病害调查，叶斑病抗性为高抗。经国家毒品实验室云南分中心检测，花叶的四氢大麻酚（THC）含量0.005%。经选育单位检测，花叶的大麻二酚（CBD）含量9.1%</w:t>
      </w:r>
      <w:r>
        <w:rPr>
          <w:rFonts w:hint="eastAsia" w:ascii="方正仿宋_GB2312" w:hAnsi="方正仿宋_GB2312" w:eastAsia="方正仿宋_GB2312" w:cs="方正仿宋_GB2312"/>
          <w:b w:val="0"/>
          <w:bCs/>
          <w:color w:val="auto"/>
          <w:sz w:val="24"/>
          <w:szCs w:val="24"/>
          <w:lang w:eastAsia="zh-CN"/>
        </w:rPr>
        <w:t>。</w:t>
      </w:r>
    </w:p>
    <w:p w14:paraId="5729BD82">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鉴定意见：</w:t>
      </w:r>
      <w:r>
        <w:rPr>
          <w:rFonts w:hint="eastAsia" w:ascii="方正仿宋_GB2312" w:hAnsi="方正仿宋_GB2312" w:eastAsia="方正仿宋_GB2312" w:cs="方正仿宋_GB2312"/>
          <w:b w:val="0"/>
          <w:bCs/>
          <w:color w:val="auto"/>
          <w:sz w:val="24"/>
          <w:szCs w:val="24"/>
        </w:rPr>
        <w:t xml:space="preserve">2025年9月26日通过由云南省种子管理站组织专家进行的品种鉴定。建议在云南海拔1700～2300 </w:t>
      </w:r>
      <w:r>
        <w:rPr>
          <w:rFonts w:hint="eastAsia" w:ascii="方正仿宋_GB2312" w:hAnsi="方正仿宋_GB2312" w:eastAsia="方正仿宋_GB2312" w:cs="方正仿宋_GB2312"/>
          <w:b w:val="0"/>
          <w:bCs/>
          <w:color w:val="auto"/>
          <w:sz w:val="24"/>
          <w:szCs w:val="24"/>
          <w:lang w:val="en-US" w:eastAsia="zh-CN"/>
        </w:rPr>
        <w:t>米</w:t>
      </w:r>
      <w:r>
        <w:rPr>
          <w:rFonts w:hint="eastAsia" w:ascii="方正仿宋_GB2312" w:hAnsi="方正仿宋_GB2312" w:eastAsia="方正仿宋_GB2312" w:cs="方正仿宋_GB2312"/>
          <w:b w:val="0"/>
          <w:bCs/>
          <w:color w:val="auto"/>
          <w:sz w:val="24"/>
          <w:szCs w:val="24"/>
        </w:rPr>
        <w:t>地区种植。</w:t>
      </w:r>
    </w:p>
    <w:p w14:paraId="43C6D84F">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方正仿宋_GB2312" w:hAnsi="方正仿宋_GB2312" w:eastAsia="方正仿宋_GB2312" w:cs="方正仿宋_GB2312"/>
          <w:b w:val="0"/>
          <w:bCs/>
          <w:color w:val="auto"/>
          <w:sz w:val="24"/>
          <w:szCs w:val="24"/>
        </w:rPr>
      </w:pPr>
    </w:p>
    <w:p w14:paraId="2B2B0E60">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default"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编号：</w:t>
      </w:r>
      <w:r>
        <w:rPr>
          <w:rFonts w:hint="eastAsia" w:ascii="方正仿宋_GB2312" w:hAnsi="方正仿宋_GB2312" w:eastAsia="方正仿宋_GB2312" w:cs="方正仿宋_GB2312"/>
          <w:b w:val="0"/>
          <w:bCs/>
          <w:color w:val="auto"/>
          <w:sz w:val="24"/>
          <w:szCs w:val="24"/>
          <w:lang w:val="en-US" w:eastAsia="zh-CN"/>
        </w:rPr>
        <w:t>30</w:t>
      </w:r>
    </w:p>
    <w:p w14:paraId="0B0C533A">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作物种类：</w:t>
      </w:r>
      <w:r>
        <w:rPr>
          <w:rFonts w:hint="eastAsia" w:ascii="方正仿宋_GB2312" w:hAnsi="方正仿宋_GB2312" w:eastAsia="方正仿宋_GB2312" w:cs="方正仿宋_GB2312"/>
          <w:b w:val="0"/>
          <w:bCs/>
          <w:color w:val="auto"/>
          <w:sz w:val="24"/>
          <w:szCs w:val="24"/>
          <w:lang w:val="en-US" w:eastAsia="zh-CN"/>
        </w:rPr>
        <w:t>工业大麻</w:t>
      </w:r>
    </w:p>
    <w:p w14:paraId="36E8422B">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品种名称：</w:t>
      </w:r>
      <w:r>
        <w:rPr>
          <w:rFonts w:hint="eastAsia" w:ascii="方正仿宋_GB2312" w:hAnsi="方正仿宋_GB2312" w:eastAsia="方正仿宋_GB2312" w:cs="方正仿宋_GB2312"/>
          <w:b w:val="0"/>
          <w:bCs/>
          <w:color w:val="auto"/>
          <w:sz w:val="24"/>
          <w:szCs w:val="24"/>
          <w:lang w:val="en-US" w:eastAsia="zh-CN"/>
        </w:rPr>
        <w:t>植雅2号</w:t>
      </w:r>
    </w:p>
    <w:p w14:paraId="47FACAF8">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申请者：</w:t>
      </w:r>
      <w:r>
        <w:rPr>
          <w:rFonts w:hint="eastAsia" w:ascii="方正仿宋_GB2312" w:hAnsi="方正仿宋_GB2312" w:eastAsia="方正仿宋_GB2312" w:cs="方正仿宋_GB2312"/>
          <w:b w:val="0"/>
          <w:bCs/>
          <w:color w:val="auto"/>
          <w:sz w:val="24"/>
          <w:szCs w:val="24"/>
        </w:rPr>
        <w:t>云南植雅生物科技有限公司</w:t>
      </w:r>
    </w:p>
    <w:p w14:paraId="7B64AFC4">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育种者：</w:t>
      </w:r>
      <w:r>
        <w:rPr>
          <w:rFonts w:hint="eastAsia" w:ascii="方正仿宋_GB2312" w:hAnsi="方正仿宋_GB2312" w:eastAsia="方正仿宋_GB2312" w:cs="方正仿宋_GB2312"/>
          <w:b w:val="0"/>
          <w:bCs/>
          <w:color w:val="auto"/>
          <w:sz w:val="24"/>
          <w:szCs w:val="24"/>
        </w:rPr>
        <w:t>中国农业科学院麻类研究所、云南植雅生物科技有限公司</w:t>
      </w:r>
    </w:p>
    <w:p w14:paraId="71E6F839">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选育完成人：</w:t>
      </w:r>
      <w:r>
        <w:rPr>
          <w:rFonts w:hint="eastAsia" w:ascii="方正仿宋_GB2312" w:hAnsi="方正仿宋_GB2312" w:eastAsia="方正仿宋_GB2312" w:cs="方正仿宋_GB2312"/>
          <w:b w:val="0"/>
          <w:bCs/>
          <w:color w:val="auto"/>
          <w:sz w:val="24"/>
          <w:szCs w:val="24"/>
        </w:rPr>
        <w:t>栾明宝、唐慧娟、郑峰民、周兵、代晓龙、潘根</w:t>
      </w:r>
    </w:p>
    <w:p w14:paraId="0D5070EF">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品种来源：</w:t>
      </w:r>
      <w:r>
        <w:rPr>
          <w:rFonts w:hint="eastAsia" w:ascii="方正仿宋_GB2312" w:hAnsi="方正仿宋_GB2312" w:eastAsia="方正仿宋_GB2312" w:cs="方正仿宋_GB2312"/>
          <w:b w:val="0"/>
          <w:bCs/>
          <w:color w:val="auto"/>
          <w:sz w:val="24"/>
          <w:szCs w:val="24"/>
        </w:rPr>
        <w:t>“植雅2号”是以C4为母本，“云麻7号”为父本进行杂交，利用混合法处理杂交后代选育而成。2019年夏季以C4为母本，“云麻7号”为父本杂交获得杂种F0代种子；冬季在温室种植F1代，去除劣株和假杂种，混收。2020年夏季种植F2代，选择分枝多、节间短、晚熟和高CBD的植株，混收；冬季在温室加代，根据上述育种目标选择优株，混收。2021年夏季种植F4代，筛选出5个优良单株，分别编号ZZ-1～ZZ-5，单收；冬季加代，根据上述育种目标选择优株。2022年进行品系比较试验，结合CBD和产量结果，决选ZZ-1。2023-2024年开展多年多点试验，命名为“植雅2号”。</w:t>
      </w:r>
    </w:p>
    <w:p w14:paraId="4BC1C4DF">
      <w:pPr>
        <w:keepNext w:val="0"/>
        <w:keepLines w:val="0"/>
        <w:pageBreakBefore w:val="0"/>
        <w:widowControl/>
        <w:shd w:val="clear" w:color="auto" w:fill="FFFFFF"/>
        <w:kinsoku/>
        <w:wordWrap/>
        <w:overflowPunct/>
        <w:topLinePunct w:val="0"/>
        <w:autoSpaceDE/>
        <w:autoSpaceDN/>
        <w:bidi w:val="0"/>
        <w:adjustRightInd/>
        <w:snapToGrid/>
        <w:spacing w:line="400" w:lineRule="exact"/>
        <w:ind w:firstLine="482" w:firstLineChars="200"/>
        <w:jc w:val="left"/>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特征特性：</w:t>
      </w:r>
      <w:r>
        <w:rPr>
          <w:rFonts w:hint="eastAsia" w:ascii="方正仿宋_GB2312" w:hAnsi="方正仿宋_GB2312" w:eastAsia="方正仿宋_GB2312" w:cs="方正仿宋_GB2312"/>
          <w:b w:val="0"/>
          <w:bCs/>
          <w:color w:val="auto"/>
          <w:sz w:val="24"/>
          <w:szCs w:val="24"/>
        </w:rPr>
        <w:t xml:space="preserve">该品种为雌雄异株类型，雌雄株比例约为1:1，全生育期161天。株型呈塔型，茎深绿色，株高221 cm，有效分枝数35.0个，中下部一级分枝长度131.0 cm，节间长度8.2 cm。掌状裂叶，叶片狭长披针型，边缘有锯齿，长9.0 cm、宽1.3 cm。雌花穗状花序，雌蕊白色。种子宽卵圆形、灰褐色，千粒重20.27 g。    </w:t>
      </w:r>
    </w:p>
    <w:p w14:paraId="1818B7B3">
      <w:pPr>
        <w:keepNext w:val="0"/>
        <w:keepLines w:val="0"/>
        <w:pageBreakBefore w:val="0"/>
        <w:widowControl/>
        <w:shd w:val="clear" w:color="auto" w:fill="FFFFFF"/>
        <w:kinsoku/>
        <w:wordWrap/>
        <w:overflowPunct/>
        <w:topLinePunct w:val="0"/>
        <w:autoSpaceDE/>
        <w:autoSpaceDN/>
        <w:bidi w:val="0"/>
        <w:adjustRightInd/>
        <w:snapToGrid/>
        <w:spacing w:line="400" w:lineRule="exact"/>
        <w:ind w:firstLine="482" w:firstLineChars="200"/>
        <w:jc w:val="left"/>
        <w:textAlignment w:val="auto"/>
        <w:rPr>
          <w:rFonts w:hint="eastAsia" w:ascii="方正仿宋_GB2312" w:hAnsi="方正仿宋_GB2312" w:eastAsia="方正仿宋_GB2312" w:cs="方正仿宋_GB2312"/>
          <w:color w:val="auto"/>
          <w:sz w:val="24"/>
          <w:szCs w:val="24"/>
          <w:lang w:val="en-US" w:eastAsia="zh-CN"/>
        </w:rPr>
      </w:pPr>
      <w:r>
        <w:rPr>
          <w:rFonts w:hint="eastAsia" w:ascii="方正仿宋_GB2312" w:hAnsi="方正仿宋_GB2312" w:eastAsia="方正仿宋_GB2312" w:cs="方正仿宋_GB2312"/>
          <w:b/>
          <w:bCs w:val="0"/>
          <w:color w:val="auto"/>
          <w:sz w:val="24"/>
          <w:szCs w:val="24"/>
        </w:rPr>
        <w:t>经济性状：</w:t>
      </w:r>
      <w:r>
        <w:rPr>
          <w:rFonts w:hint="eastAsia" w:ascii="方正仿宋_GB2312" w:hAnsi="方正仿宋_GB2312" w:eastAsia="方正仿宋_GB2312" w:cs="方正仿宋_GB2312"/>
          <w:b w:val="0"/>
          <w:bCs/>
          <w:color w:val="auto"/>
          <w:sz w:val="24"/>
          <w:szCs w:val="24"/>
        </w:rPr>
        <w:t xml:space="preserve"> 2023-2024年经选育单位自主开展试验，花叶</w:t>
      </w:r>
      <w:r>
        <w:rPr>
          <w:rFonts w:hint="eastAsia" w:ascii="方正仿宋_GB2312" w:hAnsi="方正仿宋_GB2312" w:eastAsia="方正仿宋_GB2312" w:cs="方正仿宋_GB2312"/>
          <w:b w:val="0"/>
          <w:bCs/>
          <w:color w:val="auto"/>
          <w:sz w:val="24"/>
          <w:szCs w:val="24"/>
          <w:lang w:val="en-US" w:eastAsia="zh-CN"/>
        </w:rPr>
        <w:t>平均</w:t>
      </w:r>
      <w:r>
        <w:rPr>
          <w:rFonts w:hint="eastAsia" w:ascii="方正仿宋_GB2312" w:hAnsi="方正仿宋_GB2312" w:eastAsia="方正仿宋_GB2312" w:cs="方正仿宋_GB2312"/>
          <w:b w:val="0"/>
          <w:bCs/>
          <w:color w:val="auto"/>
          <w:sz w:val="24"/>
          <w:szCs w:val="24"/>
        </w:rPr>
        <w:t>亩产</w:t>
      </w:r>
      <w:r>
        <w:rPr>
          <w:rFonts w:hint="eastAsia" w:ascii="方正仿宋_GB2312" w:hAnsi="方正仿宋_GB2312" w:eastAsia="方正仿宋_GB2312" w:cs="方正仿宋_GB2312"/>
          <w:b w:val="0"/>
          <w:bCs/>
          <w:color w:val="auto"/>
          <w:sz w:val="24"/>
          <w:szCs w:val="24"/>
          <w:lang w:val="en-US" w:eastAsia="zh-CN"/>
        </w:rPr>
        <w:t>157.9kg</w:t>
      </w:r>
      <w:r>
        <w:rPr>
          <w:rFonts w:hint="eastAsia" w:ascii="方正仿宋_GB2312" w:hAnsi="方正仿宋_GB2312" w:eastAsia="方正仿宋_GB2312" w:cs="方正仿宋_GB2312"/>
          <w:b w:val="0"/>
          <w:bCs/>
          <w:color w:val="auto"/>
          <w:sz w:val="24"/>
          <w:szCs w:val="24"/>
        </w:rPr>
        <w:t>。经</w:t>
      </w:r>
      <w:r>
        <w:rPr>
          <w:rFonts w:hint="eastAsia" w:ascii="方正仿宋_GB2312" w:hAnsi="方正仿宋_GB2312" w:eastAsia="方正仿宋_GB2312" w:cs="方正仿宋_GB2312"/>
          <w:b w:val="0"/>
          <w:bCs/>
          <w:color w:val="auto"/>
          <w:sz w:val="24"/>
          <w:szCs w:val="24"/>
          <w:lang w:eastAsia="zh-CN"/>
        </w:rPr>
        <w:t>云南省农业科学院</w:t>
      </w:r>
      <w:r>
        <w:rPr>
          <w:rFonts w:hint="eastAsia" w:ascii="方正仿宋_GB2312" w:hAnsi="方正仿宋_GB2312" w:eastAsia="方正仿宋_GB2312" w:cs="方正仿宋_GB2312"/>
          <w:b w:val="0"/>
          <w:bCs/>
          <w:color w:val="auto"/>
          <w:sz w:val="24"/>
          <w:szCs w:val="24"/>
        </w:rPr>
        <w:t>农业环境资源研究所田间病害调查，叶斑病抗性为高抗。经国家毒品实验室云南分中心检测，花叶的</w:t>
      </w:r>
      <w:bookmarkStart w:id="13" w:name="_GoBack"/>
      <w:r>
        <w:rPr>
          <w:rFonts w:hint="eastAsia" w:ascii="方正仿宋_GB2312" w:hAnsi="方正仿宋_GB2312" w:eastAsia="方正仿宋_GB2312" w:cs="方正仿宋_GB2312"/>
          <w:b w:val="0"/>
          <w:bCs/>
          <w:color w:val="auto"/>
          <w:sz w:val="24"/>
          <w:szCs w:val="24"/>
        </w:rPr>
        <w:t>四氢大麻酚</w:t>
      </w:r>
      <w:bookmarkEnd w:id="13"/>
      <w:r>
        <w:rPr>
          <w:rFonts w:hint="eastAsia" w:ascii="方正仿宋_GB2312" w:hAnsi="方正仿宋_GB2312" w:eastAsia="方正仿宋_GB2312" w:cs="方正仿宋_GB2312"/>
          <w:b w:val="0"/>
          <w:bCs/>
          <w:color w:val="auto"/>
          <w:sz w:val="24"/>
          <w:szCs w:val="24"/>
        </w:rPr>
        <w:t>（THC）含量0.005%。经选育单位检测，花叶的大麻二酚（CBD）含量9.1%</w:t>
      </w:r>
      <w:r>
        <w:rPr>
          <w:rFonts w:hint="eastAsia" w:ascii="方正仿宋_GB2312" w:hAnsi="方正仿宋_GB2312" w:eastAsia="方正仿宋_GB2312" w:cs="方正仿宋_GB2312"/>
          <w:b w:val="0"/>
          <w:bCs/>
          <w:color w:val="auto"/>
          <w:sz w:val="24"/>
          <w:szCs w:val="24"/>
          <w:lang w:eastAsia="zh-CN"/>
        </w:rPr>
        <w:t>。</w:t>
      </w:r>
    </w:p>
    <w:p w14:paraId="4A4EC47F">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鉴定意见：</w:t>
      </w:r>
      <w:r>
        <w:rPr>
          <w:rFonts w:hint="eastAsia" w:ascii="方正仿宋_GB2312" w:hAnsi="方正仿宋_GB2312" w:eastAsia="方正仿宋_GB2312" w:cs="方正仿宋_GB2312"/>
          <w:b w:val="0"/>
          <w:bCs/>
          <w:color w:val="auto"/>
          <w:sz w:val="24"/>
          <w:szCs w:val="24"/>
        </w:rPr>
        <w:t xml:space="preserve">2025年9月26日通过由云南省种子管理站组织专家进行的品种鉴定。建议在云南海拔1700～2300 </w:t>
      </w:r>
      <w:r>
        <w:rPr>
          <w:rFonts w:hint="eastAsia" w:ascii="方正仿宋_GB2312" w:hAnsi="方正仿宋_GB2312" w:eastAsia="方正仿宋_GB2312" w:cs="方正仿宋_GB2312"/>
          <w:b w:val="0"/>
          <w:bCs/>
          <w:color w:val="auto"/>
          <w:sz w:val="24"/>
          <w:szCs w:val="24"/>
          <w:lang w:val="en-US" w:eastAsia="zh-CN"/>
        </w:rPr>
        <w:t>米</w:t>
      </w:r>
      <w:r>
        <w:rPr>
          <w:rFonts w:hint="eastAsia" w:ascii="方正仿宋_GB2312" w:hAnsi="方正仿宋_GB2312" w:eastAsia="方正仿宋_GB2312" w:cs="方正仿宋_GB2312"/>
          <w:b w:val="0"/>
          <w:bCs/>
          <w:color w:val="auto"/>
          <w:sz w:val="24"/>
          <w:szCs w:val="24"/>
        </w:rPr>
        <w:t>地区种植。</w:t>
      </w:r>
      <w:bookmarkEnd w:id="12"/>
    </w:p>
    <w:p w14:paraId="5C2A9EA7">
      <w:pPr>
        <w:keepNext w:val="0"/>
        <w:keepLines w:val="0"/>
        <w:pageBreakBefore w:val="0"/>
        <w:widowControl w:val="0"/>
        <w:kinsoku/>
        <w:wordWrap/>
        <w:overflowPunct/>
        <w:topLinePunct w:val="0"/>
        <w:autoSpaceDE/>
        <w:autoSpaceDN/>
        <w:bidi w:val="0"/>
        <w:adjustRightInd/>
        <w:snapToGrid w:val="0"/>
        <w:spacing w:line="400" w:lineRule="exact"/>
        <w:ind w:firstLine="480" w:firstLineChars="200"/>
        <w:textAlignment w:val="auto"/>
        <w:rPr>
          <w:rFonts w:hint="eastAsia" w:ascii="方正仿宋_GB2312" w:hAnsi="方正仿宋_GB2312" w:eastAsia="方正仿宋_GB2312" w:cs="方正仿宋_GB2312"/>
          <w:b w:val="0"/>
          <w:bCs/>
          <w:color w:val="auto"/>
          <w:sz w:val="24"/>
          <w:szCs w:val="24"/>
        </w:rPr>
      </w:pPr>
    </w:p>
    <w:p w14:paraId="5591B9C2">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default"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编号：</w:t>
      </w:r>
      <w:r>
        <w:rPr>
          <w:rFonts w:hint="eastAsia" w:ascii="方正仿宋_GB2312" w:hAnsi="方正仿宋_GB2312" w:eastAsia="方正仿宋_GB2312" w:cs="方正仿宋_GB2312"/>
          <w:b w:val="0"/>
          <w:bCs/>
          <w:color w:val="auto"/>
          <w:sz w:val="24"/>
          <w:szCs w:val="24"/>
          <w:lang w:val="en-US" w:eastAsia="zh-CN"/>
        </w:rPr>
        <w:t>31</w:t>
      </w:r>
    </w:p>
    <w:p w14:paraId="0A978E32">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default"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作物种类：</w:t>
      </w:r>
      <w:r>
        <w:rPr>
          <w:rFonts w:hint="eastAsia" w:ascii="方正仿宋_GB2312" w:hAnsi="方正仿宋_GB2312" w:eastAsia="方正仿宋_GB2312" w:cs="方正仿宋_GB2312"/>
          <w:b w:val="0"/>
          <w:bCs/>
          <w:color w:val="auto"/>
          <w:sz w:val="24"/>
          <w:szCs w:val="24"/>
          <w:lang w:val="en-US" w:eastAsia="zh-CN"/>
        </w:rPr>
        <w:t>党参</w:t>
      </w:r>
    </w:p>
    <w:p w14:paraId="686CB483">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品种名称：</w:t>
      </w:r>
      <w:r>
        <w:rPr>
          <w:rFonts w:hint="eastAsia" w:ascii="方正仿宋_GB2312" w:hAnsi="方正仿宋_GB2312" w:eastAsia="方正仿宋_GB2312" w:cs="方正仿宋_GB2312"/>
          <w:b w:val="0"/>
          <w:bCs/>
          <w:color w:val="auto"/>
          <w:sz w:val="24"/>
          <w:szCs w:val="24"/>
          <w:lang w:val="en-US" w:eastAsia="zh-CN"/>
        </w:rPr>
        <w:t>彝道云党1号</w:t>
      </w:r>
    </w:p>
    <w:p w14:paraId="7E8FC49E">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申请者：</w:t>
      </w:r>
      <w:r>
        <w:rPr>
          <w:rFonts w:hint="eastAsia" w:ascii="方正仿宋_GB2312" w:hAnsi="方正仿宋_GB2312" w:eastAsia="方正仿宋_GB2312" w:cs="方正仿宋_GB2312"/>
          <w:b w:val="0"/>
          <w:bCs/>
          <w:color w:val="auto"/>
          <w:sz w:val="24"/>
          <w:szCs w:val="24"/>
        </w:rPr>
        <w:t>云南彝道农业发展有限公司、云南中医药大学</w:t>
      </w:r>
    </w:p>
    <w:p w14:paraId="77CFBD9E">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育种者：</w:t>
      </w:r>
      <w:r>
        <w:rPr>
          <w:rFonts w:hint="eastAsia" w:ascii="方正仿宋_GB2312" w:hAnsi="方正仿宋_GB2312" w:eastAsia="方正仿宋_GB2312" w:cs="方正仿宋_GB2312"/>
          <w:b w:val="0"/>
          <w:bCs/>
          <w:color w:val="auto"/>
          <w:sz w:val="24"/>
          <w:szCs w:val="24"/>
        </w:rPr>
        <w:t>云南彝道农业发展有限公司、云南中医药大学</w:t>
      </w:r>
    </w:p>
    <w:p w14:paraId="30C34799">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选育完成人：</w:t>
      </w:r>
      <w:r>
        <w:rPr>
          <w:rFonts w:hint="eastAsia" w:ascii="方正仿宋_GB2312" w:hAnsi="方正仿宋_GB2312" w:eastAsia="方正仿宋_GB2312" w:cs="方正仿宋_GB2312"/>
          <w:b w:val="0"/>
          <w:bCs/>
          <w:color w:val="auto"/>
          <w:sz w:val="24"/>
          <w:szCs w:val="24"/>
        </w:rPr>
        <w:t>徐福荣、张照彬、张贤、张顺贞、张玲、张兆云、张雅琼、李莉、董家红、邓盈、吉槟、苏锁财、余红娅、李婧媛</w:t>
      </w:r>
    </w:p>
    <w:p w14:paraId="605C163E">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lang w:val="en-US" w:eastAsia="zh-CN"/>
        </w:rPr>
      </w:pPr>
      <w:r>
        <w:rPr>
          <w:rFonts w:hint="eastAsia" w:ascii="方正仿宋_GB2312" w:hAnsi="方正仿宋_GB2312" w:eastAsia="方正仿宋_GB2312" w:cs="方正仿宋_GB2312"/>
          <w:b/>
          <w:bCs w:val="0"/>
          <w:color w:val="auto"/>
          <w:sz w:val="24"/>
          <w:szCs w:val="24"/>
        </w:rPr>
        <w:t>品种来源：</w:t>
      </w:r>
      <w:r>
        <w:rPr>
          <w:rFonts w:hint="eastAsia" w:ascii="方正仿宋_GB2312" w:hAnsi="方正仿宋_GB2312" w:eastAsia="方正仿宋_GB2312" w:cs="方正仿宋_GB2312"/>
          <w:b w:val="0"/>
          <w:bCs/>
          <w:color w:val="auto"/>
          <w:sz w:val="24"/>
          <w:szCs w:val="24"/>
        </w:rPr>
        <w:t>“彝道云党 1 号”是以贵州省威宁县川党参地方居群为基础材料，采用选择育种的方法育成。2017 年，从贵州省威宁县引进川党参地方居群种子 2000 g，在云南省禄劝县撒营盘乡进行种植，从中选择 5株茎秆紫色、长势健壮、抗病性强的植株，种子混收。2018-2019年，利用种子进行组织快繁，根据上述育种目标选择优良单株3 株，分别编号为CDS-CJ01-3、CDS-CJ02-2、CDS-CJ05-3。2020-2023年，按照上述育种目标对 3 个株系进行连续2代定向选择，结合农艺性状和品质分析，决选CDS-CJ02-2</w:t>
      </w:r>
      <w:r>
        <w:rPr>
          <w:rFonts w:hint="eastAsia" w:ascii="方正仿宋_GB2312" w:hAnsi="方正仿宋_GB2312" w:eastAsia="方正仿宋_GB2312" w:cs="方正仿宋_GB2312"/>
          <w:b w:val="0"/>
          <w:bCs/>
          <w:color w:val="auto"/>
          <w:sz w:val="24"/>
          <w:szCs w:val="24"/>
          <w:lang w:eastAsia="zh-CN"/>
        </w:rPr>
        <w:t>，</w:t>
      </w:r>
      <w:r>
        <w:rPr>
          <w:rFonts w:hint="eastAsia" w:ascii="方正仿宋_GB2312" w:hAnsi="方正仿宋_GB2312" w:eastAsia="方正仿宋_GB2312" w:cs="方正仿宋_GB2312"/>
          <w:b w:val="0"/>
          <w:bCs/>
          <w:color w:val="auto"/>
          <w:sz w:val="24"/>
          <w:szCs w:val="24"/>
          <w:lang w:val="en-US" w:eastAsia="zh-CN"/>
        </w:rPr>
        <w:t>暂命名为“</w:t>
      </w:r>
      <w:r>
        <w:rPr>
          <w:rFonts w:hint="eastAsia" w:ascii="方正仿宋_GB2312" w:hAnsi="方正仿宋_GB2312" w:eastAsia="方正仿宋_GB2312" w:cs="方正仿宋_GB2312"/>
          <w:b w:val="0"/>
          <w:bCs/>
          <w:color w:val="auto"/>
          <w:sz w:val="24"/>
          <w:szCs w:val="24"/>
        </w:rPr>
        <w:t>云党 1 号</w:t>
      </w:r>
      <w:r>
        <w:rPr>
          <w:rFonts w:hint="eastAsia" w:ascii="方正仿宋_GB2312" w:hAnsi="方正仿宋_GB2312" w:eastAsia="方正仿宋_GB2312" w:cs="方正仿宋_GB2312"/>
          <w:b w:val="0"/>
          <w:bCs/>
          <w:color w:val="auto"/>
          <w:sz w:val="24"/>
          <w:szCs w:val="24"/>
          <w:lang w:eastAsia="zh-CN"/>
        </w:rPr>
        <w:t>”。</w:t>
      </w:r>
      <w:r>
        <w:rPr>
          <w:rFonts w:hint="eastAsia" w:ascii="方正仿宋_GB2312" w:hAnsi="方正仿宋_GB2312" w:eastAsia="方正仿宋_GB2312" w:cs="方正仿宋_GB2312"/>
          <w:b w:val="0"/>
          <w:bCs/>
          <w:color w:val="auto"/>
          <w:sz w:val="24"/>
          <w:szCs w:val="24"/>
        </w:rPr>
        <w:t>2023-2024年，开展多年多点品种比较试验。 2025年进行基源鉴定和品质分析，</w:t>
      </w:r>
      <w:r>
        <w:rPr>
          <w:rFonts w:hint="eastAsia" w:ascii="方正仿宋_GB2312" w:hAnsi="方正仿宋_GB2312" w:eastAsia="方正仿宋_GB2312" w:cs="方正仿宋_GB2312"/>
          <w:b w:val="0"/>
          <w:bCs/>
          <w:color w:val="auto"/>
          <w:sz w:val="24"/>
          <w:szCs w:val="24"/>
          <w:lang w:val="en-US" w:eastAsia="zh-CN"/>
        </w:rPr>
        <w:t>命</w:t>
      </w:r>
      <w:r>
        <w:rPr>
          <w:rFonts w:hint="eastAsia" w:ascii="方正仿宋_GB2312" w:hAnsi="方正仿宋_GB2312" w:eastAsia="方正仿宋_GB2312" w:cs="方正仿宋_GB2312"/>
          <w:b w:val="0"/>
          <w:bCs/>
          <w:color w:val="auto"/>
          <w:sz w:val="24"/>
          <w:szCs w:val="24"/>
        </w:rPr>
        <w:t>名为“彝道云党 1 号”。</w:t>
      </w:r>
    </w:p>
    <w:p w14:paraId="414B35A6">
      <w:pPr>
        <w:keepNext w:val="0"/>
        <w:keepLines w:val="0"/>
        <w:pageBreakBefore w:val="0"/>
        <w:widowControl/>
        <w:shd w:val="clear" w:color="auto" w:fill="FFFFFF"/>
        <w:kinsoku/>
        <w:wordWrap/>
        <w:overflowPunct/>
        <w:topLinePunct w:val="0"/>
        <w:autoSpaceDE/>
        <w:autoSpaceDN/>
        <w:bidi w:val="0"/>
        <w:adjustRightInd/>
        <w:snapToGrid/>
        <w:spacing w:line="400" w:lineRule="exact"/>
        <w:ind w:firstLine="482" w:firstLineChars="200"/>
        <w:jc w:val="left"/>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特征特性：</w:t>
      </w:r>
      <w:r>
        <w:rPr>
          <w:rFonts w:hint="eastAsia" w:ascii="方正仿宋_GB2312" w:hAnsi="方正仿宋_GB2312" w:eastAsia="方正仿宋_GB2312" w:cs="方正仿宋_GB2312"/>
          <w:b w:val="0"/>
          <w:bCs/>
          <w:color w:val="auto"/>
          <w:sz w:val="24"/>
          <w:szCs w:val="24"/>
        </w:rPr>
        <w:t xml:space="preserve">“彝道云党 1 号”是多年生草质藤本。出苗至倒苗 190 天。茎缠绕、紫色，长232.9 cm，粗 3.40 mm，有多数分枝（约为4 个）。叶灰绿色，在主茎及侧枝上互生，狭卵形，长 3.90 cm，宽 2.80 cm，基部心形，叶边缘具波状钝锯齿，两面密被贴伏的长硬毛或柔毛，叶脉网状，清晰可见。花钟状，单生于枝端，有梗，花梗长 3.81 cm，花瓣长 2.50 cm，数量5片；花冠宽钟状，内侧具有明显的紫红色斑点或斑纹；花萼筒部为碗状，裂片 5，裂片矩圆状披针形，短小，长 2.3 cm，宽 0.7 cm；花丝中下部略扩大；花柱短，柱头 3 裂。蒴果圆锥形，下部半球状， 顶端有喙，室背 3 瓣开裂，直径 1.31 cm。雄蕊 5 枚，子房下位，3 室，根常呈圆柱形或纺锤形，肉质，表面灰黄色至黄棕色，具多数瘤状茎痕（俗称“狮子盘头 ”），直径 1.72 cm，长 27.8 cm。种子多数，细小，卵形，棕黄色，光滑无毛，长 1.5 mm，宽 0.7 mm，千粒重 0.3 g。花期 7-9月，果期 9-10月。     </w:t>
      </w:r>
    </w:p>
    <w:p w14:paraId="79BB8E4A">
      <w:pPr>
        <w:keepNext w:val="0"/>
        <w:keepLines w:val="0"/>
        <w:pageBreakBefore w:val="0"/>
        <w:widowControl/>
        <w:shd w:val="clear" w:color="auto" w:fill="FFFFFF"/>
        <w:kinsoku/>
        <w:wordWrap/>
        <w:overflowPunct/>
        <w:topLinePunct w:val="0"/>
        <w:autoSpaceDE/>
        <w:autoSpaceDN/>
        <w:bidi w:val="0"/>
        <w:adjustRightInd/>
        <w:snapToGrid/>
        <w:spacing w:line="400" w:lineRule="exact"/>
        <w:ind w:firstLine="482" w:firstLineChars="200"/>
        <w:jc w:val="left"/>
        <w:textAlignment w:val="auto"/>
        <w:rPr>
          <w:rFonts w:hint="eastAsia" w:ascii="方正仿宋_GB2312" w:hAnsi="方正仿宋_GB2312" w:eastAsia="方正仿宋_GB2312" w:cs="方正仿宋_GB2312"/>
          <w:color w:val="auto"/>
          <w:sz w:val="24"/>
          <w:szCs w:val="24"/>
          <w:lang w:val="en-US" w:eastAsia="zh-CN"/>
        </w:rPr>
      </w:pPr>
      <w:r>
        <w:rPr>
          <w:rFonts w:hint="eastAsia" w:ascii="方正仿宋_GB2312" w:hAnsi="方正仿宋_GB2312" w:eastAsia="方正仿宋_GB2312" w:cs="方正仿宋_GB2312"/>
          <w:b/>
          <w:bCs w:val="0"/>
          <w:color w:val="auto"/>
          <w:sz w:val="24"/>
          <w:szCs w:val="24"/>
        </w:rPr>
        <w:t>经济性状：</w:t>
      </w:r>
      <w:r>
        <w:rPr>
          <w:rFonts w:hint="eastAsia" w:ascii="方正仿宋_GB2312" w:hAnsi="方正仿宋_GB2312" w:eastAsia="方正仿宋_GB2312" w:cs="方正仿宋_GB2312"/>
          <w:b w:val="0"/>
          <w:bCs/>
          <w:color w:val="auto"/>
          <w:sz w:val="24"/>
          <w:szCs w:val="24"/>
        </w:rPr>
        <w:t>2022-2024 年经选育单位</w:t>
      </w:r>
      <w:r>
        <w:rPr>
          <w:rFonts w:hint="eastAsia" w:ascii="方正仿宋_GB2312" w:hAnsi="方正仿宋_GB2312" w:eastAsia="方正仿宋_GB2312" w:cs="方正仿宋_GB2312"/>
          <w:b w:val="0"/>
          <w:bCs/>
          <w:color w:val="auto"/>
          <w:sz w:val="24"/>
          <w:szCs w:val="24"/>
          <w:lang w:val="en-US" w:eastAsia="zh-CN"/>
        </w:rPr>
        <w:t>开展</w:t>
      </w:r>
      <w:r>
        <w:rPr>
          <w:rFonts w:hint="eastAsia" w:ascii="方正仿宋_GB2312" w:hAnsi="方正仿宋_GB2312" w:eastAsia="方正仿宋_GB2312" w:cs="方正仿宋_GB2312"/>
          <w:b w:val="0"/>
          <w:bCs/>
          <w:color w:val="auto"/>
          <w:sz w:val="24"/>
          <w:szCs w:val="24"/>
        </w:rPr>
        <w:t>自主试验，2023 年（种植第一年）鲜品</w:t>
      </w:r>
      <w:r>
        <w:rPr>
          <w:rFonts w:hint="eastAsia" w:ascii="方正仿宋_GB2312" w:hAnsi="方正仿宋_GB2312" w:eastAsia="方正仿宋_GB2312" w:cs="方正仿宋_GB2312"/>
          <w:b w:val="0"/>
          <w:bCs/>
          <w:color w:val="auto"/>
          <w:sz w:val="24"/>
          <w:szCs w:val="24"/>
          <w:lang w:val="en-US" w:eastAsia="zh-CN"/>
        </w:rPr>
        <w:t>亩产</w:t>
      </w:r>
      <w:r>
        <w:rPr>
          <w:rFonts w:hint="eastAsia" w:ascii="方正仿宋_GB2312" w:hAnsi="方正仿宋_GB2312" w:eastAsia="方正仿宋_GB2312" w:cs="方正仿宋_GB2312"/>
          <w:b w:val="0"/>
          <w:bCs/>
          <w:color w:val="auto"/>
          <w:sz w:val="24"/>
          <w:szCs w:val="24"/>
        </w:rPr>
        <w:t xml:space="preserve"> 574.93 kg，折合干品</w:t>
      </w:r>
      <w:r>
        <w:rPr>
          <w:rFonts w:hint="eastAsia" w:ascii="方正仿宋_GB2312" w:hAnsi="方正仿宋_GB2312" w:eastAsia="方正仿宋_GB2312" w:cs="方正仿宋_GB2312"/>
          <w:b w:val="0"/>
          <w:bCs/>
          <w:color w:val="auto"/>
          <w:sz w:val="24"/>
          <w:szCs w:val="24"/>
          <w:lang w:val="en-US" w:eastAsia="zh-CN"/>
        </w:rPr>
        <w:t>亩产</w:t>
      </w:r>
      <w:r>
        <w:rPr>
          <w:rFonts w:hint="eastAsia" w:ascii="方正仿宋_GB2312" w:hAnsi="方正仿宋_GB2312" w:eastAsia="方正仿宋_GB2312" w:cs="方正仿宋_GB2312"/>
          <w:b w:val="0"/>
          <w:bCs/>
          <w:color w:val="auto"/>
          <w:sz w:val="24"/>
          <w:szCs w:val="24"/>
        </w:rPr>
        <w:t xml:space="preserve"> 164.26 kg，较对照增产 5.56%。2024 年（种植第二年）鲜品</w:t>
      </w:r>
      <w:r>
        <w:rPr>
          <w:rFonts w:hint="eastAsia" w:ascii="方正仿宋_GB2312" w:hAnsi="方正仿宋_GB2312" w:eastAsia="方正仿宋_GB2312" w:cs="方正仿宋_GB2312"/>
          <w:b w:val="0"/>
          <w:bCs/>
          <w:color w:val="auto"/>
          <w:sz w:val="24"/>
          <w:szCs w:val="24"/>
          <w:lang w:val="en-US" w:eastAsia="zh-CN"/>
        </w:rPr>
        <w:t>亩产</w:t>
      </w:r>
      <w:r>
        <w:rPr>
          <w:rFonts w:hint="eastAsia" w:ascii="方正仿宋_GB2312" w:hAnsi="方正仿宋_GB2312" w:eastAsia="方正仿宋_GB2312" w:cs="方正仿宋_GB2312"/>
          <w:b w:val="0"/>
          <w:bCs/>
          <w:color w:val="auto"/>
          <w:sz w:val="24"/>
          <w:szCs w:val="24"/>
        </w:rPr>
        <w:t xml:space="preserve"> 609.03 kg，折合干品</w:t>
      </w:r>
      <w:r>
        <w:rPr>
          <w:rFonts w:hint="eastAsia" w:ascii="方正仿宋_GB2312" w:hAnsi="方正仿宋_GB2312" w:eastAsia="方正仿宋_GB2312" w:cs="方正仿宋_GB2312"/>
          <w:b w:val="0"/>
          <w:bCs/>
          <w:color w:val="auto"/>
          <w:sz w:val="24"/>
          <w:szCs w:val="24"/>
          <w:lang w:val="en-US" w:eastAsia="zh-CN"/>
        </w:rPr>
        <w:t>亩产</w:t>
      </w:r>
      <w:r>
        <w:rPr>
          <w:rFonts w:hint="eastAsia" w:ascii="方正仿宋_GB2312" w:hAnsi="方正仿宋_GB2312" w:eastAsia="方正仿宋_GB2312" w:cs="方正仿宋_GB2312"/>
          <w:b w:val="0"/>
          <w:bCs/>
          <w:color w:val="auto"/>
          <w:sz w:val="24"/>
          <w:szCs w:val="24"/>
        </w:rPr>
        <w:t xml:space="preserve"> 174.01 kg，较对照增产8.64%。经申请单位田间自然条件下诱发病害调查，根腐病为抗、紫纹羽病为抗、锈病为抗、蛴螬为抗。经云南天正检测技术有限公司检测，根茎具标准规定的显微特征，检出与党参炔苷对照品相应的斑点和荧光斑点，水分（12. 9%）、总灰分（3.3%）、二氧化硫（2 mg/kg）、浸出物（75.4%）均符合规定。    </w:t>
      </w:r>
    </w:p>
    <w:p w14:paraId="1D969F49">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方正仿宋_GB2312" w:hAnsi="方正仿宋_GB2312" w:eastAsia="方正仿宋_GB2312" w:cs="方正仿宋_GB2312"/>
          <w:b w:val="0"/>
          <w:bCs/>
          <w:color w:val="auto"/>
          <w:sz w:val="24"/>
          <w:szCs w:val="24"/>
        </w:rPr>
      </w:pPr>
      <w:r>
        <w:rPr>
          <w:rFonts w:hint="eastAsia" w:ascii="方正仿宋_GB2312" w:hAnsi="方正仿宋_GB2312" w:eastAsia="方正仿宋_GB2312" w:cs="方正仿宋_GB2312"/>
          <w:b/>
          <w:bCs w:val="0"/>
          <w:color w:val="auto"/>
          <w:sz w:val="24"/>
          <w:szCs w:val="24"/>
        </w:rPr>
        <w:t>鉴定意见：</w:t>
      </w:r>
      <w:r>
        <w:rPr>
          <w:rFonts w:hint="eastAsia" w:ascii="方正仿宋_GB2312" w:hAnsi="方正仿宋_GB2312" w:eastAsia="方正仿宋_GB2312" w:cs="方正仿宋_GB2312"/>
          <w:b w:val="0"/>
          <w:bCs/>
          <w:color w:val="auto"/>
          <w:sz w:val="24"/>
          <w:szCs w:val="24"/>
        </w:rPr>
        <w:t>2025年10月10日通过由云南省种子管理站组织专家进行的品种鉴定。建议在云南海拔 1700～2600米地区种植。</w:t>
      </w:r>
    </w:p>
    <w:p w14:paraId="2E532C83">
      <w:pPr>
        <w:keepNext w:val="0"/>
        <w:keepLines w:val="0"/>
        <w:pageBreakBefore w:val="0"/>
        <w:widowControl w:val="0"/>
        <w:kinsoku/>
        <w:wordWrap/>
        <w:overflowPunct/>
        <w:topLinePunct w:val="0"/>
        <w:autoSpaceDE/>
        <w:autoSpaceDN/>
        <w:bidi w:val="0"/>
        <w:adjustRightInd/>
        <w:snapToGrid w:val="0"/>
        <w:spacing w:line="400" w:lineRule="exact"/>
        <w:ind w:firstLine="480" w:firstLineChars="200"/>
        <w:textAlignment w:val="auto"/>
        <w:rPr>
          <w:rFonts w:hint="eastAsia" w:ascii="方正仿宋_GB2312" w:hAnsi="方正仿宋_GB2312" w:eastAsia="方正仿宋_GB2312" w:cs="方正仿宋_GB2312"/>
          <w:b w:val="0"/>
          <w:bCs/>
          <w:color w:val="auto"/>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embedRegular r:id="rId1" w:fontKey="{C791051E-E281-430B-BBAE-76F8F78AC11C}"/>
  </w:font>
  <w:font w:name="方正公文小标宋">
    <w:panose1 w:val="02000500000000000000"/>
    <w:charset w:val="86"/>
    <w:family w:val="auto"/>
    <w:pitch w:val="default"/>
    <w:sig w:usb0="A00002BF" w:usb1="38CF7CFA" w:usb2="00000016" w:usb3="00000000" w:csb0="00040001" w:csb1="00000000"/>
    <w:embedRegular r:id="rId2" w:fontKey="{CB697596-6226-4CE0-8265-78B46C1ABC6D}"/>
  </w:font>
  <w:font w:name="方正仿宋_GB2312">
    <w:panose1 w:val="02000000000000000000"/>
    <w:charset w:val="86"/>
    <w:family w:val="auto"/>
    <w:pitch w:val="default"/>
    <w:sig w:usb0="A00002BF" w:usb1="184F6CFA" w:usb2="00000012" w:usb3="00000000" w:csb0="00040001" w:csb1="00000000"/>
    <w:embedRegular r:id="rId3" w:fontKey="{51CB567A-2A22-4C16-ADD2-783CEAC3164C}"/>
  </w:font>
  <w:font w:name="WPSEMBED1">
    <w:panose1 w:val="02000500000000000000"/>
    <w:charset w:val="86"/>
    <w:family w:val="auto"/>
    <w:pitch w:val="default"/>
    <w:sig w:usb0="A00002BF" w:usb1="38CF7CFA" w:usb2="00000016" w:usb3="00000000" w:csb0="00040001" w:csb1="00000000"/>
  </w:font>
  <w:font w:name="WPSEMBED2">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embedTrueTypeFonts/>
  <w:saveSubsetFonts/>
  <w:bordersDoNotSurroundHeader w:val="1"/>
  <w:bordersDoNotSurroundFooter w:val="1"/>
  <w:hideSpellingError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gyYzQ0NzI0NDQzNzZmNWEzZDdmMWU0MDZkMTM5OWYifQ=="/>
  </w:docVars>
  <w:rsids>
    <w:rsidRoot w:val="00312952"/>
    <w:rsid w:val="00002D2C"/>
    <w:rsid w:val="000111E4"/>
    <w:rsid w:val="000117A4"/>
    <w:rsid w:val="0001229B"/>
    <w:rsid w:val="0001288B"/>
    <w:rsid w:val="000132FB"/>
    <w:rsid w:val="00020590"/>
    <w:rsid w:val="000225E8"/>
    <w:rsid w:val="00022A5A"/>
    <w:rsid w:val="00024BCB"/>
    <w:rsid w:val="000253A0"/>
    <w:rsid w:val="00034B5C"/>
    <w:rsid w:val="00037191"/>
    <w:rsid w:val="00041AB4"/>
    <w:rsid w:val="00041C51"/>
    <w:rsid w:val="00042440"/>
    <w:rsid w:val="0004403F"/>
    <w:rsid w:val="00044691"/>
    <w:rsid w:val="000456D6"/>
    <w:rsid w:val="000458C6"/>
    <w:rsid w:val="00046249"/>
    <w:rsid w:val="00047071"/>
    <w:rsid w:val="000503E0"/>
    <w:rsid w:val="000508EA"/>
    <w:rsid w:val="000517BF"/>
    <w:rsid w:val="000525DC"/>
    <w:rsid w:val="000525F1"/>
    <w:rsid w:val="000528E7"/>
    <w:rsid w:val="000546DA"/>
    <w:rsid w:val="000549BB"/>
    <w:rsid w:val="000612BF"/>
    <w:rsid w:val="0006147F"/>
    <w:rsid w:val="00063613"/>
    <w:rsid w:val="00067347"/>
    <w:rsid w:val="00072F69"/>
    <w:rsid w:val="00073184"/>
    <w:rsid w:val="000734A5"/>
    <w:rsid w:val="00073A40"/>
    <w:rsid w:val="00082044"/>
    <w:rsid w:val="00084834"/>
    <w:rsid w:val="0008551A"/>
    <w:rsid w:val="000917D9"/>
    <w:rsid w:val="00091D91"/>
    <w:rsid w:val="0009461E"/>
    <w:rsid w:val="0009645F"/>
    <w:rsid w:val="000977C2"/>
    <w:rsid w:val="000978DA"/>
    <w:rsid w:val="000A6962"/>
    <w:rsid w:val="000B19F8"/>
    <w:rsid w:val="000B4B0A"/>
    <w:rsid w:val="000C0AB1"/>
    <w:rsid w:val="000C1C21"/>
    <w:rsid w:val="000D39BF"/>
    <w:rsid w:val="000D48B8"/>
    <w:rsid w:val="000D6966"/>
    <w:rsid w:val="000D7BAB"/>
    <w:rsid w:val="000E06B4"/>
    <w:rsid w:val="000E0DB1"/>
    <w:rsid w:val="000E1177"/>
    <w:rsid w:val="000E2AFE"/>
    <w:rsid w:val="000E6C1A"/>
    <w:rsid w:val="000F019B"/>
    <w:rsid w:val="000F08B4"/>
    <w:rsid w:val="000F19AA"/>
    <w:rsid w:val="000F1C18"/>
    <w:rsid w:val="000F6287"/>
    <w:rsid w:val="000F6F13"/>
    <w:rsid w:val="000F75C6"/>
    <w:rsid w:val="00104955"/>
    <w:rsid w:val="001079A6"/>
    <w:rsid w:val="001131AE"/>
    <w:rsid w:val="00114051"/>
    <w:rsid w:val="00116DA8"/>
    <w:rsid w:val="001200C2"/>
    <w:rsid w:val="00120117"/>
    <w:rsid w:val="0012522F"/>
    <w:rsid w:val="001264D6"/>
    <w:rsid w:val="00126A6E"/>
    <w:rsid w:val="00126E96"/>
    <w:rsid w:val="0012715F"/>
    <w:rsid w:val="00127E1A"/>
    <w:rsid w:val="001329BE"/>
    <w:rsid w:val="00140AA6"/>
    <w:rsid w:val="00142B2B"/>
    <w:rsid w:val="00143E27"/>
    <w:rsid w:val="00144619"/>
    <w:rsid w:val="001446A1"/>
    <w:rsid w:val="00151D68"/>
    <w:rsid w:val="0015387D"/>
    <w:rsid w:val="001540E5"/>
    <w:rsid w:val="00154FAC"/>
    <w:rsid w:val="00155B83"/>
    <w:rsid w:val="00156602"/>
    <w:rsid w:val="0016188C"/>
    <w:rsid w:val="0016195B"/>
    <w:rsid w:val="00162AD5"/>
    <w:rsid w:val="00163D62"/>
    <w:rsid w:val="00164B1A"/>
    <w:rsid w:val="0016618D"/>
    <w:rsid w:val="00166B5E"/>
    <w:rsid w:val="00176191"/>
    <w:rsid w:val="0017789D"/>
    <w:rsid w:val="001806A3"/>
    <w:rsid w:val="00184A78"/>
    <w:rsid w:val="00187B35"/>
    <w:rsid w:val="001908F2"/>
    <w:rsid w:val="001A2FE3"/>
    <w:rsid w:val="001A3F2B"/>
    <w:rsid w:val="001A73E4"/>
    <w:rsid w:val="001B677F"/>
    <w:rsid w:val="001C4F3F"/>
    <w:rsid w:val="001C638F"/>
    <w:rsid w:val="001C6E7D"/>
    <w:rsid w:val="001D1172"/>
    <w:rsid w:val="001D43B7"/>
    <w:rsid w:val="001E1FC3"/>
    <w:rsid w:val="001E5CE1"/>
    <w:rsid w:val="001F3B5E"/>
    <w:rsid w:val="00200BD0"/>
    <w:rsid w:val="00200F91"/>
    <w:rsid w:val="0020112E"/>
    <w:rsid w:val="00206178"/>
    <w:rsid w:val="00212D8D"/>
    <w:rsid w:val="00214879"/>
    <w:rsid w:val="00234FC9"/>
    <w:rsid w:val="00237A6E"/>
    <w:rsid w:val="00250541"/>
    <w:rsid w:val="00250C1B"/>
    <w:rsid w:val="002536AD"/>
    <w:rsid w:val="002553AF"/>
    <w:rsid w:val="00256737"/>
    <w:rsid w:val="002573E1"/>
    <w:rsid w:val="002576C4"/>
    <w:rsid w:val="00261D50"/>
    <w:rsid w:val="0026211B"/>
    <w:rsid w:val="00265169"/>
    <w:rsid w:val="00272BE8"/>
    <w:rsid w:val="00274BF6"/>
    <w:rsid w:val="00275CE3"/>
    <w:rsid w:val="0028129F"/>
    <w:rsid w:val="002824B7"/>
    <w:rsid w:val="00284A69"/>
    <w:rsid w:val="0029023B"/>
    <w:rsid w:val="0029188D"/>
    <w:rsid w:val="00295CC9"/>
    <w:rsid w:val="00297DAA"/>
    <w:rsid w:val="002A5E06"/>
    <w:rsid w:val="002B1A69"/>
    <w:rsid w:val="002B400A"/>
    <w:rsid w:val="002B4C59"/>
    <w:rsid w:val="002B705C"/>
    <w:rsid w:val="002C01D5"/>
    <w:rsid w:val="002C0A96"/>
    <w:rsid w:val="002C2808"/>
    <w:rsid w:val="002C3082"/>
    <w:rsid w:val="002D1376"/>
    <w:rsid w:val="002D3B2B"/>
    <w:rsid w:val="002D4632"/>
    <w:rsid w:val="002D62B4"/>
    <w:rsid w:val="002D64D1"/>
    <w:rsid w:val="002E084C"/>
    <w:rsid w:val="002E1882"/>
    <w:rsid w:val="002E1A5E"/>
    <w:rsid w:val="002E1D15"/>
    <w:rsid w:val="002E314C"/>
    <w:rsid w:val="002E39AC"/>
    <w:rsid w:val="002F0816"/>
    <w:rsid w:val="002F0A51"/>
    <w:rsid w:val="002F7879"/>
    <w:rsid w:val="002F78D0"/>
    <w:rsid w:val="0030777E"/>
    <w:rsid w:val="003078D4"/>
    <w:rsid w:val="003123D8"/>
    <w:rsid w:val="00312952"/>
    <w:rsid w:val="00315BC6"/>
    <w:rsid w:val="00321254"/>
    <w:rsid w:val="00322C84"/>
    <w:rsid w:val="00322CB5"/>
    <w:rsid w:val="003242CE"/>
    <w:rsid w:val="00327608"/>
    <w:rsid w:val="003301EA"/>
    <w:rsid w:val="003356AE"/>
    <w:rsid w:val="00340568"/>
    <w:rsid w:val="00341758"/>
    <w:rsid w:val="003418D4"/>
    <w:rsid w:val="003443D1"/>
    <w:rsid w:val="00344CDE"/>
    <w:rsid w:val="00345F32"/>
    <w:rsid w:val="003473FD"/>
    <w:rsid w:val="0034788B"/>
    <w:rsid w:val="00350A95"/>
    <w:rsid w:val="00353C10"/>
    <w:rsid w:val="00354C6B"/>
    <w:rsid w:val="00354F86"/>
    <w:rsid w:val="00360691"/>
    <w:rsid w:val="00362529"/>
    <w:rsid w:val="00362608"/>
    <w:rsid w:val="00365164"/>
    <w:rsid w:val="003663A8"/>
    <w:rsid w:val="003701F6"/>
    <w:rsid w:val="00370706"/>
    <w:rsid w:val="0037121E"/>
    <w:rsid w:val="00372BE3"/>
    <w:rsid w:val="00380753"/>
    <w:rsid w:val="00386419"/>
    <w:rsid w:val="00386918"/>
    <w:rsid w:val="00390B69"/>
    <w:rsid w:val="003927B8"/>
    <w:rsid w:val="00393231"/>
    <w:rsid w:val="00396B90"/>
    <w:rsid w:val="003A31DD"/>
    <w:rsid w:val="003A4115"/>
    <w:rsid w:val="003A62D8"/>
    <w:rsid w:val="003B1ADC"/>
    <w:rsid w:val="003B4BAA"/>
    <w:rsid w:val="003B527E"/>
    <w:rsid w:val="003B6348"/>
    <w:rsid w:val="003B6E31"/>
    <w:rsid w:val="003C1334"/>
    <w:rsid w:val="003C1D62"/>
    <w:rsid w:val="003C5414"/>
    <w:rsid w:val="003D206E"/>
    <w:rsid w:val="003D36F0"/>
    <w:rsid w:val="003E2534"/>
    <w:rsid w:val="003E4156"/>
    <w:rsid w:val="003E6B6C"/>
    <w:rsid w:val="003F1B01"/>
    <w:rsid w:val="003F2CB9"/>
    <w:rsid w:val="003F4294"/>
    <w:rsid w:val="003F65DA"/>
    <w:rsid w:val="003F73F7"/>
    <w:rsid w:val="00404D71"/>
    <w:rsid w:val="00407326"/>
    <w:rsid w:val="00407BAA"/>
    <w:rsid w:val="00411453"/>
    <w:rsid w:val="00411963"/>
    <w:rsid w:val="00412420"/>
    <w:rsid w:val="00415371"/>
    <w:rsid w:val="00415D92"/>
    <w:rsid w:val="004170CE"/>
    <w:rsid w:val="00417E61"/>
    <w:rsid w:val="004227A5"/>
    <w:rsid w:val="00422E36"/>
    <w:rsid w:val="00424D0D"/>
    <w:rsid w:val="004334F6"/>
    <w:rsid w:val="00433D85"/>
    <w:rsid w:val="00441C4B"/>
    <w:rsid w:val="00442082"/>
    <w:rsid w:val="00444DB6"/>
    <w:rsid w:val="00446950"/>
    <w:rsid w:val="00446C07"/>
    <w:rsid w:val="00446D12"/>
    <w:rsid w:val="004477A7"/>
    <w:rsid w:val="004507A4"/>
    <w:rsid w:val="00452373"/>
    <w:rsid w:val="0045332C"/>
    <w:rsid w:val="0046297E"/>
    <w:rsid w:val="00464AED"/>
    <w:rsid w:val="00475D64"/>
    <w:rsid w:val="00476850"/>
    <w:rsid w:val="00476FC7"/>
    <w:rsid w:val="004807A1"/>
    <w:rsid w:val="00487568"/>
    <w:rsid w:val="00493319"/>
    <w:rsid w:val="00493868"/>
    <w:rsid w:val="004A15C7"/>
    <w:rsid w:val="004A4427"/>
    <w:rsid w:val="004A6BA7"/>
    <w:rsid w:val="004B49FA"/>
    <w:rsid w:val="004B7FD3"/>
    <w:rsid w:val="004C6200"/>
    <w:rsid w:val="004C6822"/>
    <w:rsid w:val="004C72D2"/>
    <w:rsid w:val="004D0494"/>
    <w:rsid w:val="004F2135"/>
    <w:rsid w:val="004F3A8C"/>
    <w:rsid w:val="004F5310"/>
    <w:rsid w:val="00504E18"/>
    <w:rsid w:val="0050628A"/>
    <w:rsid w:val="00506AF6"/>
    <w:rsid w:val="005078F0"/>
    <w:rsid w:val="00510C5F"/>
    <w:rsid w:val="00510D70"/>
    <w:rsid w:val="005110D6"/>
    <w:rsid w:val="0051639B"/>
    <w:rsid w:val="005204D5"/>
    <w:rsid w:val="00522D69"/>
    <w:rsid w:val="0052320F"/>
    <w:rsid w:val="00532792"/>
    <w:rsid w:val="005345B4"/>
    <w:rsid w:val="00534E6B"/>
    <w:rsid w:val="005366E3"/>
    <w:rsid w:val="00542146"/>
    <w:rsid w:val="00545C0B"/>
    <w:rsid w:val="00550332"/>
    <w:rsid w:val="00550636"/>
    <w:rsid w:val="00551271"/>
    <w:rsid w:val="005527CB"/>
    <w:rsid w:val="00556881"/>
    <w:rsid w:val="005624D3"/>
    <w:rsid w:val="00563274"/>
    <w:rsid w:val="00564246"/>
    <w:rsid w:val="0056688C"/>
    <w:rsid w:val="005670B8"/>
    <w:rsid w:val="00567A74"/>
    <w:rsid w:val="00573772"/>
    <w:rsid w:val="00575CC0"/>
    <w:rsid w:val="00576076"/>
    <w:rsid w:val="00576960"/>
    <w:rsid w:val="00576F0D"/>
    <w:rsid w:val="00580D96"/>
    <w:rsid w:val="00583450"/>
    <w:rsid w:val="00584993"/>
    <w:rsid w:val="0059147E"/>
    <w:rsid w:val="0059703F"/>
    <w:rsid w:val="005A575E"/>
    <w:rsid w:val="005B20BD"/>
    <w:rsid w:val="005B2253"/>
    <w:rsid w:val="005B22FB"/>
    <w:rsid w:val="005C006A"/>
    <w:rsid w:val="005C14FE"/>
    <w:rsid w:val="005C15B4"/>
    <w:rsid w:val="005C4796"/>
    <w:rsid w:val="005C59DC"/>
    <w:rsid w:val="005C7833"/>
    <w:rsid w:val="005D04E8"/>
    <w:rsid w:val="005D506E"/>
    <w:rsid w:val="005D7B50"/>
    <w:rsid w:val="005E35B8"/>
    <w:rsid w:val="005E47CA"/>
    <w:rsid w:val="005E5345"/>
    <w:rsid w:val="005E72F3"/>
    <w:rsid w:val="005E7370"/>
    <w:rsid w:val="005F021F"/>
    <w:rsid w:val="005F0C33"/>
    <w:rsid w:val="005F1987"/>
    <w:rsid w:val="005F2B42"/>
    <w:rsid w:val="005F3592"/>
    <w:rsid w:val="005F5C13"/>
    <w:rsid w:val="006024A7"/>
    <w:rsid w:val="00602632"/>
    <w:rsid w:val="00614CBC"/>
    <w:rsid w:val="00614E6E"/>
    <w:rsid w:val="0062006E"/>
    <w:rsid w:val="006222C5"/>
    <w:rsid w:val="00622BA4"/>
    <w:rsid w:val="00624C52"/>
    <w:rsid w:val="006274D8"/>
    <w:rsid w:val="00631479"/>
    <w:rsid w:val="00633971"/>
    <w:rsid w:val="0063513D"/>
    <w:rsid w:val="00636136"/>
    <w:rsid w:val="00636464"/>
    <w:rsid w:val="00640288"/>
    <w:rsid w:val="0064597C"/>
    <w:rsid w:val="006461D8"/>
    <w:rsid w:val="0064674C"/>
    <w:rsid w:val="00647151"/>
    <w:rsid w:val="00647411"/>
    <w:rsid w:val="00653DB1"/>
    <w:rsid w:val="006554DE"/>
    <w:rsid w:val="00657A7D"/>
    <w:rsid w:val="006626AC"/>
    <w:rsid w:val="0066600D"/>
    <w:rsid w:val="006662C0"/>
    <w:rsid w:val="00666460"/>
    <w:rsid w:val="00672CF2"/>
    <w:rsid w:val="006731FA"/>
    <w:rsid w:val="006735F8"/>
    <w:rsid w:val="00673BD1"/>
    <w:rsid w:val="006748ED"/>
    <w:rsid w:val="00675072"/>
    <w:rsid w:val="00676A10"/>
    <w:rsid w:val="00676BAE"/>
    <w:rsid w:val="0067718A"/>
    <w:rsid w:val="0068022C"/>
    <w:rsid w:val="00686739"/>
    <w:rsid w:val="00690E63"/>
    <w:rsid w:val="006923CB"/>
    <w:rsid w:val="0069532F"/>
    <w:rsid w:val="00695A80"/>
    <w:rsid w:val="006A5451"/>
    <w:rsid w:val="006B09D5"/>
    <w:rsid w:val="006B11FD"/>
    <w:rsid w:val="006B1216"/>
    <w:rsid w:val="006B1F0A"/>
    <w:rsid w:val="006C0545"/>
    <w:rsid w:val="006C07C9"/>
    <w:rsid w:val="006C48BE"/>
    <w:rsid w:val="006C551C"/>
    <w:rsid w:val="006D2321"/>
    <w:rsid w:val="006D3202"/>
    <w:rsid w:val="006D5101"/>
    <w:rsid w:val="006E0FD1"/>
    <w:rsid w:val="006E45F6"/>
    <w:rsid w:val="006E4CC7"/>
    <w:rsid w:val="006E5F2B"/>
    <w:rsid w:val="006F1E0E"/>
    <w:rsid w:val="006F3D92"/>
    <w:rsid w:val="006F57F8"/>
    <w:rsid w:val="00701C41"/>
    <w:rsid w:val="00702B90"/>
    <w:rsid w:val="0071028A"/>
    <w:rsid w:val="007127E3"/>
    <w:rsid w:val="00713553"/>
    <w:rsid w:val="00715290"/>
    <w:rsid w:val="00717E47"/>
    <w:rsid w:val="0072074F"/>
    <w:rsid w:val="0072302E"/>
    <w:rsid w:val="00723999"/>
    <w:rsid w:val="00723AEB"/>
    <w:rsid w:val="007270E0"/>
    <w:rsid w:val="00734777"/>
    <w:rsid w:val="00741853"/>
    <w:rsid w:val="00741B54"/>
    <w:rsid w:val="00742135"/>
    <w:rsid w:val="007540AF"/>
    <w:rsid w:val="00754255"/>
    <w:rsid w:val="007545EB"/>
    <w:rsid w:val="007547DA"/>
    <w:rsid w:val="007649A9"/>
    <w:rsid w:val="00776C43"/>
    <w:rsid w:val="007843CD"/>
    <w:rsid w:val="00790557"/>
    <w:rsid w:val="007908E3"/>
    <w:rsid w:val="00793136"/>
    <w:rsid w:val="007931B2"/>
    <w:rsid w:val="007936B6"/>
    <w:rsid w:val="00795A6B"/>
    <w:rsid w:val="007A174C"/>
    <w:rsid w:val="007A1EAA"/>
    <w:rsid w:val="007A2D8F"/>
    <w:rsid w:val="007B293B"/>
    <w:rsid w:val="007B29C1"/>
    <w:rsid w:val="007C1F44"/>
    <w:rsid w:val="007C531B"/>
    <w:rsid w:val="007C63B8"/>
    <w:rsid w:val="007C7323"/>
    <w:rsid w:val="007D2D6C"/>
    <w:rsid w:val="007D614F"/>
    <w:rsid w:val="007D750C"/>
    <w:rsid w:val="007D7B05"/>
    <w:rsid w:val="007E0B72"/>
    <w:rsid w:val="007E0BC8"/>
    <w:rsid w:val="007E5E69"/>
    <w:rsid w:val="007F07CA"/>
    <w:rsid w:val="007F0E07"/>
    <w:rsid w:val="007F2506"/>
    <w:rsid w:val="007F2E3A"/>
    <w:rsid w:val="007F341A"/>
    <w:rsid w:val="007F3969"/>
    <w:rsid w:val="007F5EC5"/>
    <w:rsid w:val="007F701C"/>
    <w:rsid w:val="007F78DB"/>
    <w:rsid w:val="00803108"/>
    <w:rsid w:val="008101C6"/>
    <w:rsid w:val="00825414"/>
    <w:rsid w:val="00825515"/>
    <w:rsid w:val="00830857"/>
    <w:rsid w:val="00832352"/>
    <w:rsid w:val="0083271B"/>
    <w:rsid w:val="00833AF1"/>
    <w:rsid w:val="00833F4C"/>
    <w:rsid w:val="008378D3"/>
    <w:rsid w:val="00840782"/>
    <w:rsid w:val="008408FC"/>
    <w:rsid w:val="00842EB5"/>
    <w:rsid w:val="00842EF4"/>
    <w:rsid w:val="00845747"/>
    <w:rsid w:val="00847271"/>
    <w:rsid w:val="0085028D"/>
    <w:rsid w:val="008502F7"/>
    <w:rsid w:val="0085187B"/>
    <w:rsid w:val="0085266A"/>
    <w:rsid w:val="00856751"/>
    <w:rsid w:val="00856E5A"/>
    <w:rsid w:val="0085723A"/>
    <w:rsid w:val="00864350"/>
    <w:rsid w:val="0086499D"/>
    <w:rsid w:val="00870584"/>
    <w:rsid w:val="008706E8"/>
    <w:rsid w:val="00871061"/>
    <w:rsid w:val="00872E82"/>
    <w:rsid w:val="00874395"/>
    <w:rsid w:val="008779C0"/>
    <w:rsid w:val="00877DD1"/>
    <w:rsid w:val="00880C06"/>
    <w:rsid w:val="00881576"/>
    <w:rsid w:val="00884378"/>
    <w:rsid w:val="00884C8F"/>
    <w:rsid w:val="0088599E"/>
    <w:rsid w:val="00885C70"/>
    <w:rsid w:val="00885DAB"/>
    <w:rsid w:val="00896255"/>
    <w:rsid w:val="00897976"/>
    <w:rsid w:val="008A0E08"/>
    <w:rsid w:val="008A2EA4"/>
    <w:rsid w:val="008A5140"/>
    <w:rsid w:val="008A7837"/>
    <w:rsid w:val="008B0F88"/>
    <w:rsid w:val="008B1B2D"/>
    <w:rsid w:val="008B3DB2"/>
    <w:rsid w:val="008B4082"/>
    <w:rsid w:val="008B5D35"/>
    <w:rsid w:val="008C123C"/>
    <w:rsid w:val="008C22F5"/>
    <w:rsid w:val="008C5A97"/>
    <w:rsid w:val="008D054C"/>
    <w:rsid w:val="008D5FEE"/>
    <w:rsid w:val="008D6517"/>
    <w:rsid w:val="008E4140"/>
    <w:rsid w:val="008E6FDC"/>
    <w:rsid w:val="008F1C3D"/>
    <w:rsid w:val="008F28D5"/>
    <w:rsid w:val="008F4054"/>
    <w:rsid w:val="008F4FC3"/>
    <w:rsid w:val="0090013D"/>
    <w:rsid w:val="00903A6A"/>
    <w:rsid w:val="009132F3"/>
    <w:rsid w:val="00917DB6"/>
    <w:rsid w:val="00923713"/>
    <w:rsid w:val="00924673"/>
    <w:rsid w:val="00924BD7"/>
    <w:rsid w:val="0092535E"/>
    <w:rsid w:val="00925FA7"/>
    <w:rsid w:val="00934C81"/>
    <w:rsid w:val="009353D9"/>
    <w:rsid w:val="00942022"/>
    <w:rsid w:val="00942926"/>
    <w:rsid w:val="0094319F"/>
    <w:rsid w:val="0094645E"/>
    <w:rsid w:val="00947641"/>
    <w:rsid w:val="00950789"/>
    <w:rsid w:val="00952214"/>
    <w:rsid w:val="00952FAB"/>
    <w:rsid w:val="00954292"/>
    <w:rsid w:val="00956719"/>
    <w:rsid w:val="009567B7"/>
    <w:rsid w:val="00962C30"/>
    <w:rsid w:val="009647C9"/>
    <w:rsid w:val="00972D80"/>
    <w:rsid w:val="0097647A"/>
    <w:rsid w:val="00987CC6"/>
    <w:rsid w:val="00990A01"/>
    <w:rsid w:val="00990C8D"/>
    <w:rsid w:val="00991A51"/>
    <w:rsid w:val="009A1780"/>
    <w:rsid w:val="009A2BDB"/>
    <w:rsid w:val="009A4614"/>
    <w:rsid w:val="009B072A"/>
    <w:rsid w:val="009B203A"/>
    <w:rsid w:val="009B4EEC"/>
    <w:rsid w:val="009C5F37"/>
    <w:rsid w:val="009C7361"/>
    <w:rsid w:val="009D25A0"/>
    <w:rsid w:val="009D36C8"/>
    <w:rsid w:val="009D704C"/>
    <w:rsid w:val="009F06BF"/>
    <w:rsid w:val="009F3E88"/>
    <w:rsid w:val="00A02CDA"/>
    <w:rsid w:val="00A05149"/>
    <w:rsid w:val="00A10B31"/>
    <w:rsid w:val="00A1183C"/>
    <w:rsid w:val="00A155C5"/>
    <w:rsid w:val="00A1608D"/>
    <w:rsid w:val="00A16CC2"/>
    <w:rsid w:val="00A314F5"/>
    <w:rsid w:val="00A333DB"/>
    <w:rsid w:val="00A337B0"/>
    <w:rsid w:val="00A3465A"/>
    <w:rsid w:val="00A34BF6"/>
    <w:rsid w:val="00A40DE5"/>
    <w:rsid w:val="00A46C69"/>
    <w:rsid w:val="00A53A72"/>
    <w:rsid w:val="00A5475E"/>
    <w:rsid w:val="00A54E61"/>
    <w:rsid w:val="00A5665A"/>
    <w:rsid w:val="00A63418"/>
    <w:rsid w:val="00A64182"/>
    <w:rsid w:val="00A64265"/>
    <w:rsid w:val="00A65293"/>
    <w:rsid w:val="00A65B99"/>
    <w:rsid w:val="00A66617"/>
    <w:rsid w:val="00A73004"/>
    <w:rsid w:val="00A74E14"/>
    <w:rsid w:val="00A7735D"/>
    <w:rsid w:val="00A82167"/>
    <w:rsid w:val="00A83D5E"/>
    <w:rsid w:val="00A84BEA"/>
    <w:rsid w:val="00A9132D"/>
    <w:rsid w:val="00A91A68"/>
    <w:rsid w:val="00A91C53"/>
    <w:rsid w:val="00A938CB"/>
    <w:rsid w:val="00A94455"/>
    <w:rsid w:val="00A95C74"/>
    <w:rsid w:val="00AA0A93"/>
    <w:rsid w:val="00AA2B95"/>
    <w:rsid w:val="00AA51DC"/>
    <w:rsid w:val="00AA59A2"/>
    <w:rsid w:val="00AA6A87"/>
    <w:rsid w:val="00AA6C72"/>
    <w:rsid w:val="00AA7A3A"/>
    <w:rsid w:val="00AB100B"/>
    <w:rsid w:val="00AB136B"/>
    <w:rsid w:val="00AB19D1"/>
    <w:rsid w:val="00AB4117"/>
    <w:rsid w:val="00AB44D6"/>
    <w:rsid w:val="00AB5B7E"/>
    <w:rsid w:val="00AC0A35"/>
    <w:rsid w:val="00AC0BFB"/>
    <w:rsid w:val="00AC3B24"/>
    <w:rsid w:val="00AD12B3"/>
    <w:rsid w:val="00AD3524"/>
    <w:rsid w:val="00AD3A8A"/>
    <w:rsid w:val="00AD68A5"/>
    <w:rsid w:val="00AE0AE9"/>
    <w:rsid w:val="00AE4483"/>
    <w:rsid w:val="00AE54C8"/>
    <w:rsid w:val="00AE5DF9"/>
    <w:rsid w:val="00AE6855"/>
    <w:rsid w:val="00AF1B19"/>
    <w:rsid w:val="00AF259B"/>
    <w:rsid w:val="00AF3337"/>
    <w:rsid w:val="00AF74BF"/>
    <w:rsid w:val="00AF77ED"/>
    <w:rsid w:val="00B02B22"/>
    <w:rsid w:val="00B034F9"/>
    <w:rsid w:val="00B0420B"/>
    <w:rsid w:val="00B05088"/>
    <w:rsid w:val="00B05371"/>
    <w:rsid w:val="00B059E8"/>
    <w:rsid w:val="00B06AB2"/>
    <w:rsid w:val="00B078AD"/>
    <w:rsid w:val="00B14A3D"/>
    <w:rsid w:val="00B14B31"/>
    <w:rsid w:val="00B14D0C"/>
    <w:rsid w:val="00B16EE0"/>
    <w:rsid w:val="00B230FA"/>
    <w:rsid w:val="00B23788"/>
    <w:rsid w:val="00B2395E"/>
    <w:rsid w:val="00B25DBA"/>
    <w:rsid w:val="00B278B8"/>
    <w:rsid w:val="00B305D5"/>
    <w:rsid w:val="00B30C7E"/>
    <w:rsid w:val="00B318CF"/>
    <w:rsid w:val="00B325A0"/>
    <w:rsid w:val="00B3374B"/>
    <w:rsid w:val="00B41742"/>
    <w:rsid w:val="00B42124"/>
    <w:rsid w:val="00B42A94"/>
    <w:rsid w:val="00B4452E"/>
    <w:rsid w:val="00B45A96"/>
    <w:rsid w:val="00B46E31"/>
    <w:rsid w:val="00B470D1"/>
    <w:rsid w:val="00B476F5"/>
    <w:rsid w:val="00B503A7"/>
    <w:rsid w:val="00B57786"/>
    <w:rsid w:val="00B60714"/>
    <w:rsid w:val="00B626E6"/>
    <w:rsid w:val="00B62F51"/>
    <w:rsid w:val="00B644E5"/>
    <w:rsid w:val="00B66543"/>
    <w:rsid w:val="00B7005B"/>
    <w:rsid w:val="00B72F71"/>
    <w:rsid w:val="00B8006F"/>
    <w:rsid w:val="00B813FD"/>
    <w:rsid w:val="00B81DB7"/>
    <w:rsid w:val="00B82281"/>
    <w:rsid w:val="00B83153"/>
    <w:rsid w:val="00B85B93"/>
    <w:rsid w:val="00B87836"/>
    <w:rsid w:val="00B90357"/>
    <w:rsid w:val="00B90B40"/>
    <w:rsid w:val="00B91BA0"/>
    <w:rsid w:val="00B923B1"/>
    <w:rsid w:val="00B923F9"/>
    <w:rsid w:val="00B946D4"/>
    <w:rsid w:val="00B954F2"/>
    <w:rsid w:val="00BA0727"/>
    <w:rsid w:val="00BA7964"/>
    <w:rsid w:val="00BA7C8D"/>
    <w:rsid w:val="00BB19C7"/>
    <w:rsid w:val="00BB3024"/>
    <w:rsid w:val="00BB63A4"/>
    <w:rsid w:val="00BB64BE"/>
    <w:rsid w:val="00BC0793"/>
    <w:rsid w:val="00BC0C59"/>
    <w:rsid w:val="00BC1A38"/>
    <w:rsid w:val="00BC4CDC"/>
    <w:rsid w:val="00BC6615"/>
    <w:rsid w:val="00BC66ED"/>
    <w:rsid w:val="00BD062A"/>
    <w:rsid w:val="00BD32FF"/>
    <w:rsid w:val="00BD47F1"/>
    <w:rsid w:val="00BD5840"/>
    <w:rsid w:val="00BE4561"/>
    <w:rsid w:val="00BE4D51"/>
    <w:rsid w:val="00BE739D"/>
    <w:rsid w:val="00BF1141"/>
    <w:rsid w:val="00BF15A7"/>
    <w:rsid w:val="00BF2172"/>
    <w:rsid w:val="00BF4472"/>
    <w:rsid w:val="00BF6709"/>
    <w:rsid w:val="00C11F94"/>
    <w:rsid w:val="00C137E0"/>
    <w:rsid w:val="00C1437B"/>
    <w:rsid w:val="00C15570"/>
    <w:rsid w:val="00C205A2"/>
    <w:rsid w:val="00C260F9"/>
    <w:rsid w:val="00C33D86"/>
    <w:rsid w:val="00C34AEA"/>
    <w:rsid w:val="00C35815"/>
    <w:rsid w:val="00C36BB8"/>
    <w:rsid w:val="00C4100E"/>
    <w:rsid w:val="00C448E1"/>
    <w:rsid w:val="00C51CBB"/>
    <w:rsid w:val="00C53BB4"/>
    <w:rsid w:val="00C80627"/>
    <w:rsid w:val="00C80B3C"/>
    <w:rsid w:val="00C86C6A"/>
    <w:rsid w:val="00C904FA"/>
    <w:rsid w:val="00CA04DB"/>
    <w:rsid w:val="00CA2A06"/>
    <w:rsid w:val="00CA71A2"/>
    <w:rsid w:val="00CB1FB2"/>
    <w:rsid w:val="00CB52AD"/>
    <w:rsid w:val="00CC18E9"/>
    <w:rsid w:val="00CC1E87"/>
    <w:rsid w:val="00CC22DB"/>
    <w:rsid w:val="00CC26F6"/>
    <w:rsid w:val="00CC38A3"/>
    <w:rsid w:val="00CC4F65"/>
    <w:rsid w:val="00CC5F23"/>
    <w:rsid w:val="00CC7292"/>
    <w:rsid w:val="00CC7D96"/>
    <w:rsid w:val="00CD2913"/>
    <w:rsid w:val="00CD39CB"/>
    <w:rsid w:val="00CD652E"/>
    <w:rsid w:val="00CD6598"/>
    <w:rsid w:val="00CD6B62"/>
    <w:rsid w:val="00CE5024"/>
    <w:rsid w:val="00CE77C9"/>
    <w:rsid w:val="00CF1002"/>
    <w:rsid w:val="00CF100D"/>
    <w:rsid w:val="00CF2392"/>
    <w:rsid w:val="00CF374D"/>
    <w:rsid w:val="00D00B5D"/>
    <w:rsid w:val="00D034EA"/>
    <w:rsid w:val="00D04F94"/>
    <w:rsid w:val="00D05589"/>
    <w:rsid w:val="00D10651"/>
    <w:rsid w:val="00D10714"/>
    <w:rsid w:val="00D11D6E"/>
    <w:rsid w:val="00D163E4"/>
    <w:rsid w:val="00D21498"/>
    <w:rsid w:val="00D26F85"/>
    <w:rsid w:val="00D301A5"/>
    <w:rsid w:val="00D301F8"/>
    <w:rsid w:val="00D30D57"/>
    <w:rsid w:val="00D3195B"/>
    <w:rsid w:val="00D34441"/>
    <w:rsid w:val="00D360AA"/>
    <w:rsid w:val="00D40874"/>
    <w:rsid w:val="00D443D9"/>
    <w:rsid w:val="00D50EDD"/>
    <w:rsid w:val="00D51413"/>
    <w:rsid w:val="00D52A67"/>
    <w:rsid w:val="00D618A5"/>
    <w:rsid w:val="00D62801"/>
    <w:rsid w:val="00D64E8D"/>
    <w:rsid w:val="00D6750D"/>
    <w:rsid w:val="00D676FE"/>
    <w:rsid w:val="00D74EE0"/>
    <w:rsid w:val="00D77FB5"/>
    <w:rsid w:val="00D80D80"/>
    <w:rsid w:val="00D827F0"/>
    <w:rsid w:val="00D84ECC"/>
    <w:rsid w:val="00D86D81"/>
    <w:rsid w:val="00D87ECB"/>
    <w:rsid w:val="00D930D2"/>
    <w:rsid w:val="00D97304"/>
    <w:rsid w:val="00DA06E7"/>
    <w:rsid w:val="00DA413A"/>
    <w:rsid w:val="00DA430D"/>
    <w:rsid w:val="00DA54B9"/>
    <w:rsid w:val="00DA5CC1"/>
    <w:rsid w:val="00DB48FD"/>
    <w:rsid w:val="00DB655D"/>
    <w:rsid w:val="00DC0309"/>
    <w:rsid w:val="00DC1502"/>
    <w:rsid w:val="00DC2327"/>
    <w:rsid w:val="00DC37A0"/>
    <w:rsid w:val="00DC3E61"/>
    <w:rsid w:val="00DC52D1"/>
    <w:rsid w:val="00DC5AED"/>
    <w:rsid w:val="00DC7D74"/>
    <w:rsid w:val="00DD31B8"/>
    <w:rsid w:val="00DD75D2"/>
    <w:rsid w:val="00DE05D8"/>
    <w:rsid w:val="00DE4365"/>
    <w:rsid w:val="00DF0C1F"/>
    <w:rsid w:val="00DF4E04"/>
    <w:rsid w:val="00E000FE"/>
    <w:rsid w:val="00E06003"/>
    <w:rsid w:val="00E07FBF"/>
    <w:rsid w:val="00E152EF"/>
    <w:rsid w:val="00E16739"/>
    <w:rsid w:val="00E22A9C"/>
    <w:rsid w:val="00E22AAF"/>
    <w:rsid w:val="00E26C2A"/>
    <w:rsid w:val="00E30A69"/>
    <w:rsid w:val="00E3186C"/>
    <w:rsid w:val="00E36109"/>
    <w:rsid w:val="00E4058B"/>
    <w:rsid w:val="00E446D5"/>
    <w:rsid w:val="00E4637A"/>
    <w:rsid w:val="00E4725A"/>
    <w:rsid w:val="00E5093F"/>
    <w:rsid w:val="00E5202F"/>
    <w:rsid w:val="00E53B5A"/>
    <w:rsid w:val="00E53C84"/>
    <w:rsid w:val="00E56DFA"/>
    <w:rsid w:val="00E638A2"/>
    <w:rsid w:val="00E67ADE"/>
    <w:rsid w:val="00E77B06"/>
    <w:rsid w:val="00E8091A"/>
    <w:rsid w:val="00E81448"/>
    <w:rsid w:val="00E8196F"/>
    <w:rsid w:val="00E83041"/>
    <w:rsid w:val="00E87FD9"/>
    <w:rsid w:val="00E91B8D"/>
    <w:rsid w:val="00E93A05"/>
    <w:rsid w:val="00EA0687"/>
    <w:rsid w:val="00EA3387"/>
    <w:rsid w:val="00EA48A4"/>
    <w:rsid w:val="00EB016A"/>
    <w:rsid w:val="00EB452E"/>
    <w:rsid w:val="00EB552A"/>
    <w:rsid w:val="00EB6821"/>
    <w:rsid w:val="00EB6905"/>
    <w:rsid w:val="00EB76C2"/>
    <w:rsid w:val="00EC3FBD"/>
    <w:rsid w:val="00EC458E"/>
    <w:rsid w:val="00EC4CD9"/>
    <w:rsid w:val="00EC563E"/>
    <w:rsid w:val="00EC6437"/>
    <w:rsid w:val="00ED210A"/>
    <w:rsid w:val="00ED2405"/>
    <w:rsid w:val="00ED37A8"/>
    <w:rsid w:val="00ED3E7E"/>
    <w:rsid w:val="00EE254A"/>
    <w:rsid w:val="00EE26F7"/>
    <w:rsid w:val="00EE5509"/>
    <w:rsid w:val="00EE7140"/>
    <w:rsid w:val="00EE7837"/>
    <w:rsid w:val="00EF18C0"/>
    <w:rsid w:val="00EF2401"/>
    <w:rsid w:val="00EF31F1"/>
    <w:rsid w:val="00F065B7"/>
    <w:rsid w:val="00F06B16"/>
    <w:rsid w:val="00F11B7A"/>
    <w:rsid w:val="00F12242"/>
    <w:rsid w:val="00F17AF7"/>
    <w:rsid w:val="00F229F9"/>
    <w:rsid w:val="00F23013"/>
    <w:rsid w:val="00F26925"/>
    <w:rsid w:val="00F3344D"/>
    <w:rsid w:val="00F35258"/>
    <w:rsid w:val="00F35C50"/>
    <w:rsid w:val="00F36994"/>
    <w:rsid w:val="00F36BFF"/>
    <w:rsid w:val="00F37B8D"/>
    <w:rsid w:val="00F46EAA"/>
    <w:rsid w:val="00F51EEF"/>
    <w:rsid w:val="00F56B10"/>
    <w:rsid w:val="00F62EF4"/>
    <w:rsid w:val="00F64C25"/>
    <w:rsid w:val="00F64D17"/>
    <w:rsid w:val="00F64FF2"/>
    <w:rsid w:val="00F6507D"/>
    <w:rsid w:val="00F6544F"/>
    <w:rsid w:val="00F67D17"/>
    <w:rsid w:val="00F72224"/>
    <w:rsid w:val="00F8080F"/>
    <w:rsid w:val="00F825D0"/>
    <w:rsid w:val="00F86F24"/>
    <w:rsid w:val="00F874DF"/>
    <w:rsid w:val="00FB3207"/>
    <w:rsid w:val="00FB3C2B"/>
    <w:rsid w:val="00FB5884"/>
    <w:rsid w:val="00FB6C9D"/>
    <w:rsid w:val="00FB77EC"/>
    <w:rsid w:val="00FC0369"/>
    <w:rsid w:val="00FC4465"/>
    <w:rsid w:val="00FC51E1"/>
    <w:rsid w:val="00FC58B5"/>
    <w:rsid w:val="00FC768D"/>
    <w:rsid w:val="00FE318F"/>
    <w:rsid w:val="00FE3E53"/>
    <w:rsid w:val="00FF1CF3"/>
    <w:rsid w:val="00FF34D1"/>
    <w:rsid w:val="00FF5057"/>
    <w:rsid w:val="01453984"/>
    <w:rsid w:val="015E4AD6"/>
    <w:rsid w:val="018C1643"/>
    <w:rsid w:val="021175A1"/>
    <w:rsid w:val="02296E92"/>
    <w:rsid w:val="026305F6"/>
    <w:rsid w:val="0324539D"/>
    <w:rsid w:val="036F57B2"/>
    <w:rsid w:val="03C527A5"/>
    <w:rsid w:val="03F35283"/>
    <w:rsid w:val="0475016D"/>
    <w:rsid w:val="04812FB5"/>
    <w:rsid w:val="05446C79"/>
    <w:rsid w:val="054F6A7F"/>
    <w:rsid w:val="05AB5888"/>
    <w:rsid w:val="05AD1B88"/>
    <w:rsid w:val="05C649F8"/>
    <w:rsid w:val="061C7553"/>
    <w:rsid w:val="06336531"/>
    <w:rsid w:val="06577A22"/>
    <w:rsid w:val="06FB1067"/>
    <w:rsid w:val="070B1360"/>
    <w:rsid w:val="0739579F"/>
    <w:rsid w:val="07535AF6"/>
    <w:rsid w:val="076170CE"/>
    <w:rsid w:val="07FE66CB"/>
    <w:rsid w:val="08253C58"/>
    <w:rsid w:val="084B79D6"/>
    <w:rsid w:val="085D0A47"/>
    <w:rsid w:val="08640C24"/>
    <w:rsid w:val="088E5CA1"/>
    <w:rsid w:val="0898115B"/>
    <w:rsid w:val="098D68E7"/>
    <w:rsid w:val="09DB54D0"/>
    <w:rsid w:val="09E65669"/>
    <w:rsid w:val="09FE2D33"/>
    <w:rsid w:val="0A7F251E"/>
    <w:rsid w:val="0AC64481"/>
    <w:rsid w:val="0AF83342"/>
    <w:rsid w:val="0B0008EF"/>
    <w:rsid w:val="0B016BFE"/>
    <w:rsid w:val="0B130CAF"/>
    <w:rsid w:val="0B6D08D3"/>
    <w:rsid w:val="0B796AF5"/>
    <w:rsid w:val="0B8B6A0D"/>
    <w:rsid w:val="0C665143"/>
    <w:rsid w:val="0CCB61BE"/>
    <w:rsid w:val="0D664774"/>
    <w:rsid w:val="0DBA2753"/>
    <w:rsid w:val="0E425B7A"/>
    <w:rsid w:val="0F9B0CA3"/>
    <w:rsid w:val="0FA91D6C"/>
    <w:rsid w:val="0FDF2FCE"/>
    <w:rsid w:val="101049C8"/>
    <w:rsid w:val="101165C6"/>
    <w:rsid w:val="102337CC"/>
    <w:rsid w:val="10534A8F"/>
    <w:rsid w:val="10F62635"/>
    <w:rsid w:val="10FE14EA"/>
    <w:rsid w:val="11462F5C"/>
    <w:rsid w:val="11767A46"/>
    <w:rsid w:val="11872970"/>
    <w:rsid w:val="11893A5A"/>
    <w:rsid w:val="11E03431"/>
    <w:rsid w:val="123A0AC0"/>
    <w:rsid w:val="124579A5"/>
    <w:rsid w:val="12EE7E64"/>
    <w:rsid w:val="13160D39"/>
    <w:rsid w:val="131B45D5"/>
    <w:rsid w:val="13585D28"/>
    <w:rsid w:val="136654DC"/>
    <w:rsid w:val="136C535F"/>
    <w:rsid w:val="1371564E"/>
    <w:rsid w:val="13971560"/>
    <w:rsid w:val="13C407C9"/>
    <w:rsid w:val="13F84916"/>
    <w:rsid w:val="142902B1"/>
    <w:rsid w:val="14706BA3"/>
    <w:rsid w:val="14926B19"/>
    <w:rsid w:val="14C558F7"/>
    <w:rsid w:val="15284D87"/>
    <w:rsid w:val="15410644"/>
    <w:rsid w:val="15841A39"/>
    <w:rsid w:val="15915022"/>
    <w:rsid w:val="15E34385"/>
    <w:rsid w:val="16592C8A"/>
    <w:rsid w:val="167B55F1"/>
    <w:rsid w:val="16C32FBA"/>
    <w:rsid w:val="16C52DF2"/>
    <w:rsid w:val="1705104D"/>
    <w:rsid w:val="17283764"/>
    <w:rsid w:val="17486848"/>
    <w:rsid w:val="174A7237"/>
    <w:rsid w:val="17BD2AB8"/>
    <w:rsid w:val="18305A1A"/>
    <w:rsid w:val="18B15A81"/>
    <w:rsid w:val="18B20FCE"/>
    <w:rsid w:val="192817FA"/>
    <w:rsid w:val="19597C05"/>
    <w:rsid w:val="19880753"/>
    <w:rsid w:val="1A4160EC"/>
    <w:rsid w:val="1A6670E8"/>
    <w:rsid w:val="1A923A42"/>
    <w:rsid w:val="1A976C37"/>
    <w:rsid w:val="1AAC4071"/>
    <w:rsid w:val="1B520DB0"/>
    <w:rsid w:val="1B83626B"/>
    <w:rsid w:val="1B9E7E6B"/>
    <w:rsid w:val="1BB7087A"/>
    <w:rsid w:val="1BDE437E"/>
    <w:rsid w:val="1BFD6255"/>
    <w:rsid w:val="1C3E6BB7"/>
    <w:rsid w:val="1C4C0096"/>
    <w:rsid w:val="1C827F34"/>
    <w:rsid w:val="1CE369A5"/>
    <w:rsid w:val="1D0057FD"/>
    <w:rsid w:val="1D0C32BB"/>
    <w:rsid w:val="1D50131F"/>
    <w:rsid w:val="1D545D35"/>
    <w:rsid w:val="1D561F58"/>
    <w:rsid w:val="1D81111E"/>
    <w:rsid w:val="1D8E3BF5"/>
    <w:rsid w:val="1DA14C66"/>
    <w:rsid w:val="1DEC54EC"/>
    <w:rsid w:val="1E3A5518"/>
    <w:rsid w:val="1E3D50AA"/>
    <w:rsid w:val="1E554297"/>
    <w:rsid w:val="1E566E09"/>
    <w:rsid w:val="1E8E27BF"/>
    <w:rsid w:val="1EB5735F"/>
    <w:rsid w:val="1EFD1D40"/>
    <w:rsid w:val="1F2760B0"/>
    <w:rsid w:val="1F29007A"/>
    <w:rsid w:val="1F295F47"/>
    <w:rsid w:val="1F2F4927"/>
    <w:rsid w:val="1F316F2E"/>
    <w:rsid w:val="1F6D4C3F"/>
    <w:rsid w:val="1F6E669A"/>
    <w:rsid w:val="1F794C63"/>
    <w:rsid w:val="1FFF6285"/>
    <w:rsid w:val="200D209C"/>
    <w:rsid w:val="20240861"/>
    <w:rsid w:val="202505D1"/>
    <w:rsid w:val="20DB53A4"/>
    <w:rsid w:val="20DD0BAC"/>
    <w:rsid w:val="214E39D9"/>
    <w:rsid w:val="21B85B1A"/>
    <w:rsid w:val="21C35F1E"/>
    <w:rsid w:val="21E653A0"/>
    <w:rsid w:val="2237319B"/>
    <w:rsid w:val="226950D3"/>
    <w:rsid w:val="227D78F5"/>
    <w:rsid w:val="228C0DDF"/>
    <w:rsid w:val="22920AEC"/>
    <w:rsid w:val="22925F36"/>
    <w:rsid w:val="22D51759"/>
    <w:rsid w:val="22D548C8"/>
    <w:rsid w:val="230B5CC1"/>
    <w:rsid w:val="23496F85"/>
    <w:rsid w:val="23827E64"/>
    <w:rsid w:val="239857CE"/>
    <w:rsid w:val="244860DC"/>
    <w:rsid w:val="253F66D1"/>
    <w:rsid w:val="25F26546"/>
    <w:rsid w:val="25F77C70"/>
    <w:rsid w:val="262264DB"/>
    <w:rsid w:val="26325A66"/>
    <w:rsid w:val="264D06E9"/>
    <w:rsid w:val="26FA5F18"/>
    <w:rsid w:val="270E1FCF"/>
    <w:rsid w:val="27363334"/>
    <w:rsid w:val="27664DE7"/>
    <w:rsid w:val="27684010"/>
    <w:rsid w:val="27FD370C"/>
    <w:rsid w:val="2849319B"/>
    <w:rsid w:val="28665782"/>
    <w:rsid w:val="2879797C"/>
    <w:rsid w:val="28C52EA4"/>
    <w:rsid w:val="28D41525"/>
    <w:rsid w:val="295B1B49"/>
    <w:rsid w:val="29667B4D"/>
    <w:rsid w:val="29880FA0"/>
    <w:rsid w:val="299243A9"/>
    <w:rsid w:val="299B225F"/>
    <w:rsid w:val="29A27415"/>
    <w:rsid w:val="29BF1D06"/>
    <w:rsid w:val="29C235A5"/>
    <w:rsid w:val="29E93BF7"/>
    <w:rsid w:val="2A17531E"/>
    <w:rsid w:val="2A5F0DF4"/>
    <w:rsid w:val="2A6D0A0C"/>
    <w:rsid w:val="2AA426EF"/>
    <w:rsid w:val="2AA720D9"/>
    <w:rsid w:val="2AB17C38"/>
    <w:rsid w:val="2AB74533"/>
    <w:rsid w:val="2AD569F4"/>
    <w:rsid w:val="2B4D0B3A"/>
    <w:rsid w:val="2B8D67FB"/>
    <w:rsid w:val="2B927776"/>
    <w:rsid w:val="2BA5645F"/>
    <w:rsid w:val="2BC415B4"/>
    <w:rsid w:val="2BC43604"/>
    <w:rsid w:val="2C35005E"/>
    <w:rsid w:val="2C704A6C"/>
    <w:rsid w:val="2D7A1909"/>
    <w:rsid w:val="2DB56085"/>
    <w:rsid w:val="2E02678E"/>
    <w:rsid w:val="2E0A7906"/>
    <w:rsid w:val="2E271C28"/>
    <w:rsid w:val="2E4C217D"/>
    <w:rsid w:val="2E705F00"/>
    <w:rsid w:val="2E711D55"/>
    <w:rsid w:val="2EA9088F"/>
    <w:rsid w:val="2EAD54EC"/>
    <w:rsid w:val="2ED51684"/>
    <w:rsid w:val="2EF332D3"/>
    <w:rsid w:val="2FA95D26"/>
    <w:rsid w:val="2FCF1472"/>
    <w:rsid w:val="30127E9C"/>
    <w:rsid w:val="309C4B4F"/>
    <w:rsid w:val="31201969"/>
    <w:rsid w:val="31ED1D5A"/>
    <w:rsid w:val="320272BE"/>
    <w:rsid w:val="323047F2"/>
    <w:rsid w:val="32425CA5"/>
    <w:rsid w:val="324F610F"/>
    <w:rsid w:val="329B4993"/>
    <w:rsid w:val="334109B7"/>
    <w:rsid w:val="334613AA"/>
    <w:rsid w:val="33626177"/>
    <w:rsid w:val="33BE6B8B"/>
    <w:rsid w:val="34386202"/>
    <w:rsid w:val="344554B4"/>
    <w:rsid w:val="344835C0"/>
    <w:rsid w:val="346975C3"/>
    <w:rsid w:val="347850BE"/>
    <w:rsid w:val="347D4AF5"/>
    <w:rsid w:val="35334B9C"/>
    <w:rsid w:val="355F2BEC"/>
    <w:rsid w:val="357B46C9"/>
    <w:rsid w:val="357F5650"/>
    <w:rsid w:val="35AB3C09"/>
    <w:rsid w:val="3615571A"/>
    <w:rsid w:val="36280C33"/>
    <w:rsid w:val="366B28CE"/>
    <w:rsid w:val="3675136B"/>
    <w:rsid w:val="369D64EB"/>
    <w:rsid w:val="37661A13"/>
    <w:rsid w:val="37661ECC"/>
    <w:rsid w:val="37940C38"/>
    <w:rsid w:val="3794287E"/>
    <w:rsid w:val="379A707A"/>
    <w:rsid w:val="37F60FE9"/>
    <w:rsid w:val="382926C5"/>
    <w:rsid w:val="3844692D"/>
    <w:rsid w:val="385C6972"/>
    <w:rsid w:val="389C444A"/>
    <w:rsid w:val="39387285"/>
    <w:rsid w:val="394713D0"/>
    <w:rsid w:val="396C6BBD"/>
    <w:rsid w:val="3A2C4214"/>
    <w:rsid w:val="3AAA048E"/>
    <w:rsid w:val="3AAC528D"/>
    <w:rsid w:val="3B255741"/>
    <w:rsid w:val="3B6643B5"/>
    <w:rsid w:val="3B7D732B"/>
    <w:rsid w:val="3BB8295A"/>
    <w:rsid w:val="3BB84E18"/>
    <w:rsid w:val="3BD827B4"/>
    <w:rsid w:val="3BE455FD"/>
    <w:rsid w:val="3BE60641"/>
    <w:rsid w:val="3BF67653"/>
    <w:rsid w:val="3C332ADB"/>
    <w:rsid w:val="3C6A344A"/>
    <w:rsid w:val="3C97328C"/>
    <w:rsid w:val="3CCE5253"/>
    <w:rsid w:val="3D0E763C"/>
    <w:rsid w:val="3DDF605D"/>
    <w:rsid w:val="3DEA360F"/>
    <w:rsid w:val="3EC65216"/>
    <w:rsid w:val="3EC71D5C"/>
    <w:rsid w:val="3F7B4A2C"/>
    <w:rsid w:val="3FE07E89"/>
    <w:rsid w:val="40062BF5"/>
    <w:rsid w:val="40165518"/>
    <w:rsid w:val="4038199E"/>
    <w:rsid w:val="40442146"/>
    <w:rsid w:val="40911C71"/>
    <w:rsid w:val="40AD2461"/>
    <w:rsid w:val="414C64F3"/>
    <w:rsid w:val="41C066FF"/>
    <w:rsid w:val="41C21F3C"/>
    <w:rsid w:val="41C56873"/>
    <w:rsid w:val="42125AB0"/>
    <w:rsid w:val="42125CAA"/>
    <w:rsid w:val="422A1A61"/>
    <w:rsid w:val="423C4737"/>
    <w:rsid w:val="42534378"/>
    <w:rsid w:val="42855216"/>
    <w:rsid w:val="42962E63"/>
    <w:rsid w:val="429C278D"/>
    <w:rsid w:val="42E00866"/>
    <w:rsid w:val="43635C38"/>
    <w:rsid w:val="43B9604F"/>
    <w:rsid w:val="440D3CD6"/>
    <w:rsid w:val="443B1345"/>
    <w:rsid w:val="444403E8"/>
    <w:rsid w:val="44A92F3F"/>
    <w:rsid w:val="44B17B31"/>
    <w:rsid w:val="44B94D22"/>
    <w:rsid w:val="44EE129A"/>
    <w:rsid w:val="450A0B8C"/>
    <w:rsid w:val="452B7DF8"/>
    <w:rsid w:val="454F3AE7"/>
    <w:rsid w:val="45800A99"/>
    <w:rsid w:val="45C81C36"/>
    <w:rsid w:val="45D6449C"/>
    <w:rsid w:val="45F97EF6"/>
    <w:rsid w:val="46BD59C3"/>
    <w:rsid w:val="46EB5A91"/>
    <w:rsid w:val="473E02B7"/>
    <w:rsid w:val="476E1E9E"/>
    <w:rsid w:val="47C25FBF"/>
    <w:rsid w:val="47CB167D"/>
    <w:rsid w:val="47FF1090"/>
    <w:rsid w:val="484E24F0"/>
    <w:rsid w:val="48552F1E"/>
    <w:rsid w:val="48772C54"/>
    <w:rsid w:val="48A3576F"/>
    <w:rsid w:val="48A628FF"/>
    <w:rsid w:val="495C2CE2"/>
    <w:rsid w:val="496D4E83"/>
    <w:rsid w:val="49F16E2F"/>
    <w:rsid w:val="4A6E2C61"/>
    <w:rsid w:val="4A765F2E"/>
    <w:rsid w:val="4A7D10F6"/>
    <w:rsid w:val="4A8E3303"/>
    <w:rsid w:val="4AF15640"/>
    <w:rsid w:val="4B3111F3"/>
    <w:rsid w:val="4BB41911"/>
    <w:rsid w:val="4BCD6F8D"/>
    <w:rsid w:val="4BEF0C83"/>
    <w:rsid w:val="4BF00158"/>
    <w:rsid w:val="4BFE2BF2"/>
    <w:rsid w:val="4C0F0E72"/>
    <w:rsid w:val="4C3752D5"/>
    <w:rsid w:val="4C606985"/>
    <w:rsid w:val="4C8A40BB"/>
    <w:rsid w:val="4C902A63"/>
    <w:rsid w:val="4CA74208"/>
    <w:rsid w:val="4CD8042C"/>
    <w:rsid w:val="4D357A66"/>
    <w:rsid w:val="4D662315"/>
    <w:rsid w:val="4DA52A0D"/>
    <w:rsid w:val="4DD128D7"/>
    <w:rsid w:val="4E850963"/>
    <w:rsid w:val="4F0336CE"/>
    <w:rsid w:val="4F104DCD"/>
    <w:rsid w:val="4F5368C9"/>
    <w:rsid w:val="4F905428"/>
    <w:rsid w:val="50232A33"/>
    <w:rsid w:val="504934AE"/>
    <w:rsid w:val="50716AB5"/>
    <w:rsid w:val="507C775A"/>
    <w:rsid w:val="50952F83"/>
    <w:rsid w:val="50B447A7"/>
    <w:rsid w:val="50BD1228"/>
    <w:rsid w:val="513D3B53"/>
    <w:rsid w:val="519517D5"/>
    <w:rsid w:val="51C2664B"/>
    <w:rsid w:val="51D35A9F"/>
    <w:rsid w:val="51DD247A"/>
    <w:rsid w:val="51E83D51"/>
    <w:rsid w:val="51EC5EAC"/>
    <w:rsid w:val="52522E68"/>
    <w:rsid w:val="52D970B0"/>
    <w:rsid w:val="52DD6187"/>
    <w:rsid w:val="53304332"/>
    <w:rsid w:val="533B1F08"/>
    <w:rsid w:val="534E21D9"/>
    <w:rsid w:val="53751A8E"/>
    <w:rsid w:val="537D77F8"/>
    <w:rsid w:val="53C413F8"/>
    <w:rsid w:val="53C71634"/>
    <w:rsid w:val="53D348D3"/>
    <w:rsid w:val="53E56E0F"/>
    <w:rsid w:val="53F32429"/>
    <w:rsid w:val="53F3724F"/>
    <w:rsid w:val="53F45ECD"/>
    <w:rsid w:val="53F561A1"/>
    <w:rsid w:val="53FD5FE7"/>
    <w:rsid w:val="54065CB8"/>
    <w:rsid w:val="54322F51"/>
    <w:rsid w:val="5479292E"/>
    <w:rsid w:val="5489370F"/>
    <w:rsid w:val="548C69B1"/>
    <w:rsid w:val="549B561C"/>
    <w:rsid w:val="54B716A8"/>
    <w:rsid w:val="54F925B7"/>
    <w:rsid w:val="54FC2FF1"/>
    <w:rsid w:val="5560589C"/>
    <w:rsid w:val="55F0482A"/>
    <w:rsid w:val="56C97471"/>
    <w:rsid w:val="57603179"/>
    <w:rsid w:val="57723ADC"/>
    <w:rsid w:val="57F067DC"/>
    <w:rsid w:val="58694F57"/>
    <w:rsid w:val="586B4C84"/>
    <w:rsid w:val="587622C5"/>
    <w:rsid w:val="589324AE"/>
    <w:rsid w:val="58C85C32"/>
    <w:rsid w:val="58E22375"/>
    <w:rsid w:val="58E42993"/>
    <w:rsid w:val="593432C8"/>
    <w:rsid w:val="5976629E"/>
    <w:rsid w:val="598B593B"/>
    <w:rsid w:val="59A2031E"/>
    <w:rsid w:val="59BB60BB"/>
    <w:rsid w:val="59D3020B"/>
    <w:rsid w:val="5A080DE2"/>
    <w:rsid w:val="5A492DA3"/>
    <w:rsid w:val="5A623232"/>
    <w:rsid w:val="5A874A16"/>
    <w:rsid w:val="5A9E4D37"/>
    <w:rsid w:val="5A9F0D1E"/>
    <w:rsid w:val="5AEF2981"/>
    <w:rsid w:val="5AF727FF"/>
    <w:rsid w:val="5B24736C"/>
    <w:rsid w:val="5B524A4C"/>
    <w:rsid w:val="5B767BC7"/>
    <w:rsid w:val="5C0056D4"/>
    <w:rsid w:val="5C216C55"/>
    <w:rsid w:val="5C925334"/>
    <w:rsid w:val="5CE57ED2"/>
    <w:rsid w:val="5D001BC7"/>
    <w:rsid w:val="5D853ECA"/>
    <w:rsid w:val="5DA9025D"/>
    <w:rsid w:val="5DE056D2"/>
    <w:rsid w:val="5E274A1B"/>
    <w:rsid w:val="5E5E6895"/>
    <w:rsid w:val="5E8B1BDC"/>
    <w:rsid w:val="5ED864A3"/>
    <w:rsid w:val="5FBF1ADC"/>
    <w:rsid w:val="607C7BF7"/>
    <w:rsid w:val="60C52D4D"/>
    <w:rsid w:val="6125720C"/>
    <w:rsid w:val="6129748A"/>
    <w:rsid w:val="61401028"/>
    <w:rsid w:val="617C1CB0"/>
    <w:rsid w:val="618B46B4"/>
    <w:rsid w:val="61A72C76"/>
    <w:rsid w:val="61C3343B"/>
    <w:rsid w:val="61EC7D0D"/>
    <w:rsid w:val="621D245F"/>
    <w:rsid w:val="622A48DC"/>
    <w:rsid w:val="624D3BE8"/>
    <w:rsid w:val="6291178B"/>
    <w:rsid w:val="629673B3"/>
    <w:rsid w:val="62C24CB0"/>
    <w:rsid w:val="62C470A3"/>
    <w:rsid w:val="62DB14E6"/>
    <w:rsid w:val="62FD76AC"/>
    <w:rsid w:val="63223121"/>
    <w:rsid w:val="63600E59"/>
    <w:rsid w:val="63F51CE5"/>
    <w:rsid w:val="641E45A7"/>
    <w:rsid w:val="64262D82"/>
    <w:rsid w:val="642721E0"/>
    <w:rsid w:val="64347731"/>
    <w:rsid w:val="644D7933"/>
    <w:rsid w:val="645F3B8E"/>
    <w:rsid w:val="647D62A4"/>
    <w:rsid w:val="64A660B4"/>
    <w:rsid w:val="64D07D44"/>
    <w:rsid w:val="655316CD"/>
    <w:rsid w:val="65554CF2"/>
    <w:rsid w:val="656E2B56"/>
    <w:rsid w:val="65FD47FF"/>
    <w:rsid w:val="65FF5BD0"/>
    <w:rsid w:val="660D2ED6"/>
    <w:rsid w:val="66171BF0"/>
    <w:rsid w:val="66680A54"/>
    <w:rsid w:val="66952ECC"/>
    <w:rsid w:val="669842E8"/>
    <w:rsid w:val="66B718C9"/>
    <w:rsid w:val="671565F8"/>
    <w:rsid w:val="678F761F"/>
    <w:rsid w:val="67940523"/>
    <w:rsid w:val="67B77807"/>
    <w:rsid w:val="67CC70CA"/>
    <w:rsid w:val="67E4235D"/>
    <w:rsid w:val="680A0567"/>
    <w:rsid w:val="688654F8"/>
    <w:rsid w:val="68D66127"/>
    <w:rsid w:val="68E54D5A"/>
    <w:rsid w:val="6A2A74AC"/>
    <w:rsid w:val="6A8F47A9"/>
    <w:rsid w:val="6AFE541B"/>
    <w:rsid w:val="6B4F38DD"/>
    <w:rsid w:val="6B78462D"/>
    <w:rsid w:val="6B973D04"/>
    <w:rsid w:val="6BA256A2"/>
    <w:rsid w:val="6BC54FE6"/>
    <w:rsid w:val="6C106692"/>
    <w:rsid w:val="6C16446A"/>
    <w:rsid w:val="6C600806"/>
    <w:rsid w:val="6C757E0E"/>
    <w:rsid w:val="6C8251EB"/>
    <w:rsid w:val="6CA57D6F"/>
    <w:rsid w:val="6D1624B9"/>
    <w:rsid w:val="6DD03897"/>
    <w:rsid w:val="6E371E3E"/>
    <w:rsid w:val="6E531210"/>
    <w:rsid w:val="6ED97A0B"/>
    <w:rsid w:val="6EE5485F"/>
    <w:rsid w:val="6EEA2A6C"/>
    <w:rsid w:val="6F5222A2"/>
    <w:rsid w:val="6F60676D"/>
    <w:rsid w:val="6F8706D0"/>
    <w:rsid w:val="6F933F14"/>
    <w:rsid w:val="6FAF152A"/>
    <w:rsid w:val="6FC75452"/>
    <w:rsid w:val="6FC93720"/>
    <w:rsid w:val="70375CDC"/>
    <w:rsid w:val="703D6AAE"/>
    <w:rsid w:val="70CA00B0"/>
    <w:rsid w:val="70D76647"/>
    <w:rsid w:val="70FC2C1E"/>
    <w:rsid w:val="70FC676C"/>
    <w:rsid w:val="71054125"/>
    <w:rsid w:val="71201053"/>
    <w:rsid w:val="712B7EF6"/>
    <w:rsid w:val="71553B4A"/>
    <w:rsid w:val="71626DDC"/>
    <w:rsid w:val="716B1A01"/>
    <w:rsid w:val="717164AD"/>
    <w:rsid w:val="71824F76"/>
    <w:rsid w:val="71A87F57"/>
    <w:rsid w:val="71CC3C31"/>
    <w:rsid w:val="721E1084"/>
    <w:rsid w:val="723477A1"/>
    <w:rsid w:val="72956F2A"/>
    <w:rsid w:val="729F57FE"/>
    <w:rsid w:val="72AD6EB5"/>
    <w:rsid w:val="72C139C6"/>
    <w:rsid w:val="734739AE"/>
    <w:rsid w:val="73597906"/>
    <w:rsid w:val="73DB3E81"/>
    <w:rsid w:val="7408706A"/>
    <w:rsid w:val="740D49E9"/>
    <w:rsid w:val="74287F8C"/>
    <w:rsid w:val="742D0BE7"/>
    <w:rsid w:val="74855BDE"/>
    <w:rsid w:val="748E1089"/>
    <w:rsid w:val="74AA2EB6"/>
    <w:rsid w:val="74FC1D14"/>
    <w:rsid w:val="750330C7"/>
    <w:rsid w:val="75451B81"/>
    <w:rsid w:val="755C24A9"/>
    <w:rsid w:val="758A4D69"/>
    <w:rsid w:val="75EA45E1"/>
    <w:rsid w:val="7651059D"/>
    <w:rsid w:val="76EC2FDC"/>
    <w:rsid w:val="77177ECB"/>
    <w:rsid w:val="775070C7"/>
    <w:rsid w:val="77684F29"/>
    <w:rsid w:val="77AB69F3"/>
    <w:rsid w:val="786B1CDE"/>
    <w:rsid w:val="788F1E71"/>
    <w:rsid w:val="78971E65"/>
    <w:rsid w:val="78B73AC3"/>
    <w:rsid w:val="79084DE7"/>
    <w:rsid w:val="79BF22E2"/>
    <w:rsid w:val="79E955B1"/>
    <w:rsid w:val="7A261C85"/>
    <w:rsid w:val="7A475776"/>
    <w:rsid w:val="7A4A0720"/>
    <w:rsid w:val="7A9D55AE"/>
    <w:rsid w:val="7AD42EA1"/>
    <w:rsid w:val="7AEA338E"/>
    <w:rsid w:val="7B6C4E84"/>
    <w:rsid w:val="7B9B283B"/>
    <w:rsid w:val="7BA54B89"/>
    <w:rsid w:val="7BF87D2D"/>
    <w:rsid w:val="7C0C60A3"/>
    <w:rsid w:val="7C111278"/>
    <w:rsid w:val="7C2E374F"/>
    <w:rsid w:val="7C432BC2"/>
    <w:rsid w:val="7C4F582A"/>
    <w:rsid w:val="7C67103D"/>
    <w:rsid w:val="7C7061BC"/>
    <w:rsid w:val="7C8810B1"/>
    <w:rsid w:val="7CE45CCE"/>
    <w:rsid w:val="7CE46EE2"/>
    <w:rsid w:val="7D1164E3"/>
    <w:rsid w:val="7D197F5B"/>
    <w:rsid w:val="7D4B4426"/>
    <w:rsid w:val="7D7026BF"/>
    <w:rsid w:val="7DA243F4"/>
    <w:rsid w:val="7DB857D9"/>
    <w:rsid w:val="7DE12A8B"/>
    <w:rsid w:val="7DF50734"/>
    <w:rsid w:val="7DF601EB"/>
    <w:rsid w:val="7E24157E"/>
    <w:rsid w:val="7E3C2153"/>
    <w:rsid w:val="7E3C4ED4"/>
    <w:rsid w:val="7E593E4E"/>
    <w:rsid w:val="7E5B78D2"/>
    <w:rsid w:val="7E7849D3"/>
    <w:rsid w:val="7E826F9A"/>
    <w:rsid w:val="7E8809BA"/>
    <w:rsid w:val="7EA36A09"/>
    <w:rsid w:val="7EAF501B"/>
    <w:rsid w:val="7EC6018D"/>
    <w:rsid w:val="7ED4682F"/>
    <w:rsid w:val="7EDC18F1"/>
    <w:rsid w:val="7EF3698D"/>
    <w:rsid w:val="7F0F7285"/>
    <w:rsid w:val="7F5C05D3"/>
    <w:rsid w:val="7F7E2D9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qFormat="1" w:unhideWhenUsed="0" w:uiPriority="0" w:semiHidden="0"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style>
  <w:style w:type="paragraph" w:styleId="3">
    <w:name w:val="toc 5"/>
    <w:basedOn w:val="1"/>
    <w:next w:val="1"/>
    <w:qFormat/>
    <w:uiPriority w:val="0"/>
    <w:pPr>
      <w:ind w:left="1680"/>
    </w:pPr>
  </w:style>
  <w:style w:type="paragraph" w:styleId="4">
    <w:name w:val="Balloon Text"/>
    <w:basedOn w:val="1"/>
    <w:link w:val="14"/>
    <w:semiHidden/>
    <w:unhideWhenUsed/>
    <w:qFormat/>
    <w:uiPriority w:val="99"/>
    <w:rPr>
      <w:sz w:val="18"/>
      <w:szCs w:val="18"/>
    </w:rPr>
  </w:style>
  <w:style w:type="paragraph" w:styleId="5">
    <w:name w:val="footer"/>
    <w:basedOn w:val="1"/>
    <w:link w:val="11"/>
    <w:semiHidden/>
    <w:unhideWhenUsed/>
    <w:qFormat/>
    <w:uiPriority w:val="99"/>
    <w:pPr>
      <w:tabs>
        <w:tab w:val="center" w:pos="4153"/>
        <w:tab w:val="right" w:pos="8306"/>
      </w:tabs>
      <w:snapToGrid w:val="0"/>
      <w:jc w:val="left"/>
    </w:pPr>
    <w:rPr>
      <w:sz w:val="18"/>
      <w:szCs w:val="18"/>
    </w:rPr>
  </w:style>
  <w:style w:type="paragraph" w:styleId="6">
    <w:name w:val="header"/>
    <w:basedOn w:val="1"/>
    <w:link w:val="10"/>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customStyle="1" w:styleId="9">
    <w:name w:val="正文-公1"/>
    <w:basedOn w:val="1"/>
    <w:qFormat/>
    <w:uiPriority w:val="0"/>
    <w:pPr>
      <w:ind w:firstLine="200" w:firstLineChars="200"/>
    </w:pPr>
    <w:rPr>
      <w:rFonts w:ascii="Times New Roman" w:hAnsi="Times New Roman" w:eastAsia="宋体" w:cs="Times New Roman"/>
      <w:szCs w:val="24"/>
    </w:rPr>
  </w:style>
  <w:style w:type="character" w:customStyle="1" w:styleId="10">
    <w:name w:val="页眉 Char"/>
    <w:basedOn w:val="8"/>
    <w:link w:val="6"/>
    <w:semiHidden/>
    <w:qFormat/>
    <w:uiPriority w:val="99"/>
    <w:rPr>
      <w:sz w:val="18"/>
      <w:szCs w:val="18"/>
    </w:rPr>
  </w:style>
  <w:style w:type="character" w:customStyle="1" w:styleId="11">
    <w:name w:val="页脚 Char"/>
    <w:basedOn w:val="8"/>
    <w:link w:val="5"/>
    <w:semiHidden/>
    <w:qFormat/>
    <w:uiPriority w:val="99"/>
    <w:rPr>
      <w:sz w:val="18"/>
      <w:szCs w:val="18"/>
    </w:rPr>
  </w:style>
  <w:style w:type="character" w:customStyle="1" w:styleId="12">
    <w:name w:val="Body text|1_"/>
    <w:basedOn w:val="8"/>
    <w:link w:val="13"/>
    <w:qFormat/>
    <w:uiPriority w:val="0"/>
    <w:rPr>
      <w:rFonts w:ascii="宋体" w:hAnsi="宋体" w:eastAsia="宋体" w:cs="宋体"/>
      <w:sz w:val="30"/>
      <w:szCs w:val="30"/>
      <w:lang w:val="zh-TW" w:eastAsia="zh-TW" w:bidi="zh-TW"/>
    </w:rPr>
  </w:style>
  <w:style w:type="paragraph" w:customStyle="1" w:styleId="13">
    <w:name w:val="Body text|1"/>
    <w:basedOn w:val="1"/>
    <w:link w:val="12"/>
    <w:qFormat/>
    <w:uiPriority w:val="0"/>
    <w:pPr>
      <w:spacing w:line="422" w:lineRule="auto"/>
      <w:ind w:firstLine="400"/>
      <w:jc w:val="left"/>
    </w:pPr>
    <w:rPr>
      <w:rFonts w:ascii="宋体" w:hAnsi="宋体" w:eastAsia="宋体" w:cs="宋体"/>
      <w:sz w:val="30"/>
      <w:szCs w:val="30"/>
      <w:lang w:val="zh-TW" w:eastAsia="zh-TW" w:bidi="zh-TW"/>
    </w:rPr>
  </w:style>
  <w:style w:type="character" w:customStyle="1" w:styleId="14">
    <w:name w:val="批注框文本 Char"/>
    <w:basedOn w:val="8"/>
    <w:link w:val="4"/>
    <w:semiHidden/>
    <w:qFormat/>
    <w:uiPriority w:val="99"/>
    <w:rPr>
      <w:sz w:val="18"/>
      <w:szCs w:val="18"/>
    </w:rPr>
  </w:style>
  <w:style w:type="paragraph" w:styleId="15">
    <w:name w:val="List Paragraph"/>
    <w:basedOn w:val="1"/>
    <w:qFormat/>
    <w:uiPriority w:val="34"/>
    <w:pPr>
      <w:ind w:firstLine="420" w:firstLineChars="200"/>
    </w:pPr>
    <w:rPr>
      <w:rFonts w:ascii="Times New Roman" w:hAnsi="Times New Roman" w:eastAsia="宋体" w:cs="Times New Roman"/>
      <w:szCs w:val="24"/>
    </w:rPr>
  </w:style>
  <w:style w:type="paragraph" w:customStyle="1" w:styleId="16">
    <w:name w:val="正文首行缩进 21"/>
    <w:basedOn w:val="17"/>
    <w:qFormat/>
    <w:uiPriority w:val="0"/>
    <w:pPr>
      <w:widowControl/>
      <w:adjustRightInd w:val="0"/>
      <w:spacing w:line="300" w:lineRule="auto"/>
      <w:ind w:firstLine="420" w:firstLineChars="200"/>
      <w:jc w:val="left"/>
      <w:textAlignment w:val="baseline"/>
    </w:pPr>
    <w:rPr>
      <w:rFonts w:ascii="Arial" w:hAnsi="Arial"/>
      <w:color w:val="000000"/>
      <w:sz w:val="22"/>
      <w:lang w:eastAsia="en-US"/>
    </w:rPr>
  </w:style>
  <w:style w:type="paragraph" w:customStyle="1" w:styleId="17">
    <w:name w:val="正文文本缩进1"/>
    <w:basedOn w:val="1"/>
    <w:qFormat/>
    <w:uiPriority w:val="0"/>
    <w:pPr>
      <w:adjustRightInd w:val="0"/>
      <w:snapToGrid w:val="0"/>
      <w:spacing w:line="360" w:lineRule="auto"/>
      <w:ind w:left="1680" w:hanging="990" w:firstLineChars="200"/>
    </w:pPr>
    <w:rPr>
      <w:rFonts w:ascii="仿宋_GB2312" w:hAnsi="Times New Roman" w:eastAsia="仿宋_GB2312" w:cs="仿宋_GB2312"/>
      <w:spacing w:val="-4"/>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74816F-15A8-4E08-9000-579AB5B46A39}">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27</Pages>
  <Words>22598</Words>
  <Characters>27098</Characters>
  <Lines>127</Lines>
  <Paragraphs>35</Paragraphs>
  <TotalTime>9</TotalTime>
  <ScaleCrop>false</ScaleCrop>
  <LinksUpToDate>false</LinksUpToDate>
  <CharactersWithSpaces>27654</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2021-11-02T08:50:00Z</dcterms:created>
  <dc:creator>微软用户</dc:creator>
  <cp:lastModifiedBy>李纹秀</cp:lastModifiedBy>
  <cp:lastPrinted>2025-11-04T09:08:00Z</cp:lastPrinted>
  <dcterms:modified xsi:type="dcterms:W3CDTF">2025-11-05T01:41:17Z</dcterms:modified>
  <cp:revision>792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C71007F7258C45E08ACE4DCF83B9BB6A_13</vt:lpwstr>
  </property>
  <property fmtid="{D5CDD505-2E9C-101B-9397-08002B2CF9AE}" pid="4" name="KSOTemplateDocerSaveRecord">
    <vt:lpwstr>eyJoZGlkIjoiMmE3OTZkZDVkMzliNmM4OThlNTFhNDU0OGYxMTE5NzkiLCJ1c2VySWQiOiIyNzY2MTE3MDYifQ==</vt:lpwstr>
  </property>
</Properties>
</file>