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D5BD2A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方正黑体_GBK" w:cs="方正黑体_GBK"/>
          <w:sz w:val="32"/>
          <w:szCs w:val="32"/>
          <w:lang w:eastAsia="zh-CN"/>
        </w:rPr>
      </w:pPr>
      <w:r>
        <w:rPr>
          <w:rFonts w:hint="default" w:ascii="Times New Roman" w:hAnsi="Times New Roman" w:eastAsia="方正黑体_GBK" w:cs="方正黑体_GBK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黑体_GBK" w:cs="方正黑体_GBK"/>
          <w:sz w:val="32"/>
          <w:szCs w:val="32"/>
          <w:lang w:val="en-US" w:eastAsia="zh-CN"/>
        </w:rPr>
        <w:t>2</w:t>
      </w:r>
    </w:p>
    <w:p w14:paraId="3763D77B">
      <w:pPr>
        <w:jc w:val="center"/>
        <w:rPr>
          <w:rFonts w:hint="default" w:ascii="Times New Roman" w:hAnsi="Times New Roman" w:eastAsia="方正小标宋_GBK" w:cs="方正小标宋_GBK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方正小标宋_GBK"/>
          <w:sz w:val="44"/>
          <w:szCs w:val="44"/>
          <w:lang w:val="en-US" w:eastAsia="zh-CN"/>
        </w:rPr>
        <w:t>202</w:t>
      </w:r>
      <w: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_GBK" w:cs="方正小标宋_GBK"/>
          <w:sz w:val="44"/>
          <w:szCs w:val="44"/>
          <w:lang w:val="en-US" w:eastAsia="zh-CN"/>
        </w:rPr>
        <w:t>年通过省级动物疫病净化创建场评估养殖场名单</w:t>
      </w:r>
    </w:p>
    <w:tbl>
      <w:tblPr>
        <w:tblStyle w:val="2"/>
        <w:tblW w:w="145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955"/>
        <w:gridCol w:w="4346"/>
        <w:gridCol w:w="1260"/>
        <w:gridCol w:w="4560"/>
        <w:gridCol w:w="1005"/>
        <w:gridCol w:w="1740"/>
      </w:tblGrid>
      <w:tr w14:paraId="76703E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720" w:type="dxa"/>
            <w:noWrap w:val="0"/>
            <w:vAlign w:val="center"/>
          </w:tcPr>
          <w:p w14:paraId="3908E4E5">
            <w:pPr>
              <w:spacing w:line="400" w:lineRule="exact"/>
              <w:jc w:val="center"/>
              <w:rPr>
                <w:rFonts w:hint="eastAsia" w:ascii="Times New Roman" w:hAnsi="Times New Roman" w:eastAsia="方正黑体_GBK" w:cs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方正黑体_GBK"/>
                <w:sz w:val="24"/>
                <w:szCs w:val="24"/>
              </w:rPr>
              <w:t>序号</w:t>
            </w:r>
          </w:p>
        </w:tc>
        <w:tc>
          <w:tcPr>
            <w:tcW w:w="955" w:type="dxa"/>
            <w:noWrap w:val="0"/>
            <w:vAlign w:val="center"/>
          </w:tcPr>
          <w:p w14:paraId="4D2BDC52">
            <w:pPr>
              <w:spacing w:line="400" w:lineRule="exact"/>
              <w:jc w:val="center"/>
              <w:rPr>
                <w:rFonts w:hint="eastAsia" w:ascii="Times New Roman" w:hAnsi="Times New Roman" w:eastAsia="方正黑体_GBK" w:cs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方正黑体_GBK"/>
                <w:sz w:val="24"/>
                <w:szCs w:val="24"/>
              </w:rPr>
              <w:t>州市</w:t>
            </w:r>
          </w:p>
        </w:tc>
        <w:tc>
          <w:tcPr>
            <w:tcW w:w="4346" w:type="dxa"/>
            <w:noWrap w:val="0"/>
            <w:vAlign w:val="center"/>
          </w:tcPr>
          <w:p w14:paraId="42C5FCDD">
            <w:pPr>
              <w:spacing w:line="400" w:lineRule="exact"/>
              <w:jc w:val="center"/>
              <w:rPr>
                <w:rFonts w:hint="eastAsia" w:ascii="Times New Roman" w:hAnsi="Times New Roman" w:eastAsia="方正黑体_GBK" w:cs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方正黑体_GBK"/>
                <w:sz w:val="24"/>
                <w:szCs w:val="24"/>
              </w:rPr>
              <w:t>养殖场名称</w:t>
            </w:r>
          </w:p>
        </w:tc>
        <w:tc>
          <w:tcPr>
            <w:tcW w:w="1260" w:type="dxa"/>
            <w:noWrap w:val="0"/>
            <w:vAlign w:val="center"/>
          </w:tcPr>
          <w:p w14:paraId="57F9C7DD">
            <w:pPr>
              <w:spacing w:line="400" w:lineRule="exact"/>
              <w:jc w:val="center"/>
              <w:rPr>
                <w:rFonts w:hint="eastAsia" w:ascii="Times New Roman" w:hAnsi="Times New Roman" w:eastAsia="方正黑体_GBK" w:cs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方正黑体_GBK"/>
                <w:sz w:val="24"/>
                <w:szCs w:val="24"/>
              </w:rPr>
              <w:t>场点类型</w:t>
            </w:r>
          </w:p>
        </w:tc>
        <w:tc>
          <w:tcPr>
            <w:tcW w:w="4560" w:type="dxa"/>
            <w:noWrap w:val="0"/>
            <w:vAlign w:val="center"/>
          </w:tcPr>
          <w:p w14:paraId="7CFF2E67">
            <w:pPr>
              <w:spacing w:line="400" w:lineRule="exact"/>
              <w:jc w:val="center"/>
              <w:rPr>
                <w:rFonts w:hint="eastAsia" w:ascii="Times New Roman" w:hAnsi="Times New Roman" w:eastAsia="方正黑体_GBK" w:cs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方正黑体_GBK"/>
                <w:sz w:val="24"/>
                <w:szCs w:val="24"/>
              </w:rPr>
              <w:t>净化场类型</w:t>
            </w:r>
          </w:p>
        </w:tc>
        <w:tc>
          <w:tcPr>
            <w:tcW w:w="1005" w:type="dxa"/>
            <w:noWrap w:val="0"/>
            <w:vAlign w:val="center"/>
          </w:tcPr>
          <w:p w14:paraId="63193B20">
            <w:pPr>
              <w:spacing w:line="400" w:lineRule="exact"/>
              <w:jc w:val="center"/>
              <w:rPr>
                <w:rFonts w:hint="eastAsia" w:ascii="Times New Roman" w:hAnsi="Times New Roman" w:eastAsia="方正黑体_GBK" w:cs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方正黑体_GBK"/>
                <w:sz w:val="24"/>
                <w:szCs w:val="24"/>
              </w:rPr>
              <w:t>有效期</w:t>
            </w:r>
          </w:p>
        </w:tc>
        <w:tc>
          <w:tcPr>
            <w:tcW w:w="1740" w:type="dxa"/>
            <w:noWrap w:val="0"/>
            <w:vAlign w:val="center"/>
          </w:tcPr>
          <w:p w14:paraId="3E8E9D6B">
            <w:pPr>
              <w:spacing w:line="400" w:lineRule="exact"/>
              <w:jc w:val="center"/>
              <w:rPr>
                <w:rFonts w:hint="eastAsia" w:ascii="Times New Roman" w:hAnsi="Times New Roman" w:eastAsia="方正黑体_GBK" w:cs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方正黑体_GBK"/>
                <w:sz w:val="24"/>
                <w:szCs w:val="24"/>
              </w:rPr>
              <w:t>经纬度</w:t>
            </w:r>
          </w:p>
        </w:tc>
      </w:tr>
      <w:tr w14:paraId="108229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20" w:type="dxa"/>
            <w:noWrap w:val="0"/>
            <w:vAlign w:val="center"/>
          </w:tcPr>
          <w:p w14:paraId="08925C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955" w:type="dxa"/>
            <w:vMerge w:val="restart"/>
            <w:noWrap w:val="0"/>
            <w:vAlign w:val="center"/>
          </w:tcPr>
          <w:p w14:paraId="6491E0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昆明市</w:t>
            </w:r>
          </w:p>
          <w:p w14:paraId="71A124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</w:p>
        </w:tc>
        <w:tc>
          <w:tcPr>
            <w:tcW w:w="4346" w:type="dxa"/>
            <w:noWrap w:val="0"/>
            <w:vAlign w:val="center"/>
          </w:tcPr>
          <w:p w14:paraId="65E105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云南澳克斯畜牧发展有限公司</w:t>
            </w:r>
          </w:p>
        </w:tc>
        <w:tc>
          <w:tcPr>
            <w:tcW w:w="1260" w:type="dxa"/>
            <w:noWrap w:val="0"/>
            <w:vAlign w:val="center"/>
          </w:tcPr>
          <w:p w14:paraId="25938B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种公牛站</w:t>
            </w:r>
          </w:p>
        </w:tc>
        <w:tc>
          <w:tcPr>
            <w:tcW w:w="4560" w:type="dxa"/>
            <w:noWrap w:val="0"/>
            <w:vAlign w:val="center"/>
          </w:tcPr>
          <w:p w14:paraId="51F835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省级牛布鲁氏菌病（非免疫）、牛结核病（非免疫）净化创建场</w:t>
            </w:r>
          </w:p>
        </w:tc>
        <w:tc>
          <w:tcPr>
            <w:tcW w:w="1005" w:type="dxa"/>
            <w:noWrap w:val="0"/>
            <w:vAlign w:val="center"/>
          </w:tcPr>
          <w:p w14:paraId="3EC299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五年</w:t>
            </w:r>
          </w:p>
        </w:tc>
        <w:tc>
          <w:tcPr>
            <w:tcW w:w="1740" w:type="dxa"/>
            <w:noWrap w:val="0"/>
            <w:vAlign w:val="center"/>
          </w:tcPr>
          <w:p w14:paraId="3EAE31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经度：103°8′39"</w:t>
            </w:r>
          </w:p>
          <w:p w14:paraId="28434A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纬度：25°35′10"</w:t>
            </w:r>
          </w:p>
        </w:tc>
      </w:tr>
      <w:tr w14:paraId="359CFF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20" w:type="dxa"/>
            <w:noWrap w:val="0"/>
            <w:vAlign w:val="center"/>
          </w:tcPr>
          <w:p w14:paraId="4315A7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2</w:t>
            </w:r>
          </w:p>
        </w:tc>
        <w:tc>
          <w:tcPr>
            <w:tcW w:w="955" w:type="dxa"/>
            <w:vMerge w:val="continue"/>
            <w:noWrap w:val="0"/>
            <w:vAlign w:val="center"/>
          </w:tcPr>
          <w:p w14:paraId="3AFC2E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</w:p>
        </w:tc>
        <w:tc>
          <w:tcPr>
            <w:tcW w:w="4346" w:type="dxa"/>
            <w:noWrap w:val="0"/>
            <w:vAlign w:val="center"/>
          </w:tcPr>
          <w:p w14:paraId="2A261C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寻甸兴平牧业有限责任公司（多依箐种猪培育基地）</w:t>
            </w:r>
          </w:p>
        </w:tc>
        <w:tc>
          <w:tcPr>
            <w:tcW w:w="1260" w:type="dxa"/>
            <w:noWrap w:val="0"/>
            <w:vAlign w:val="center"/>
          </w:tcPr>
          <w:p w14:paraId="2C8455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种猪场</w:t>
            </w:r>
          </w:p>
        </w:tc>
        <w:tc>
          <w:tcPr>
            <w:tcW w:w="4560" w:type="dxa"/>
            <w:noWrap w:val="0"/>
            <w:vAlign w:val="center"/>
          </w:tcPr>
          <w:p w14:paraId="08632F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省级猪伪狂犬病（免疫）净化创建场</w:t>
            </w:r>
          </w:p>
        </w:tc>
        <w:tc>
          <w:tcPr>
            <w:tcW w:w="1005" w:type="dxa"/>
            <w:noWrap w:val="0"/>
            <w:vAlign w:val="center"/>
          </w:tcPr>
          <w:p w14:paraId="53DD10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五年</w:t>
            </w:r>
          </w:p>
        </w:tc>
        <w:tc>
          <w:tcPr>
            <w:tcW w:w="1740" w:type="dxa"/>
            <w:noWrap w:val="0"/>
            <w:vAlign w:val="center"/>
          </w:tcPr>
          <w:p w14:paraId="59E8C6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经度：102°45′36"</w:t>
            </w:r>
          </w:p>
          <w:p w14:paraId="1B0B02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纬度：25°29′24"</w:t>
            </w:r>
          </w:p>
        </w:tc>
      </w:tr>
      <w:tr w14:paraId="3406F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20" w:type="dxa"/>
            <w:noWrap w:val="0"/>
            <w:vAlign w:val="center"/>
          </w:tcPr>
          <w:p w14:paraId="0CAC9F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3</w:t>
            </w:r>
          </w:p>
        </w:tc>
        <w:tc>
          <w:tcPr>
            <w:tcW w:w="955" w:type="dxa"/>
            <w:vMerge w:val="restart"/>
            <w:noWrap w:val="0"/>
            <w:vAlign w:val="center"/>
          </w:tcPr>
          <w:p w14:paraId="44D0F8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曲靖市</w:t>
            </w:r>
          </w:p>
        </w:tc>
        <w:tc>
          <w:tcPr>
            <w:tcW w:w="4346" w:type="dxa"/>
            <w:noWrap w:val="0"/>
            <w:vAlign w:val="center"/>
          </w:tcPr>
          <w:p w14:paraId="7A50B3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云南新希望雪兰牧业科技有限公司</w:t>
            </w:r>
          </w:p>
        </w:tc>
        <w:tc>
          <w:tcPr>
            <w:tcW w:w="1260" w:type="dxa"/>
            <w:noWrap w:val="0"/>
            <w:vAlign w:val="center"/>
          </w:tcPr>
          <w:p w14:paraId="210ECC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奶牛场</w:t>
            </w:r>
          </w:p>
        </w:tc>
        <w:tc>
          <w:tcPr>
            <w:tcW w:w="4560" w:type="dxa"/>
            <w:noWrap w:val="0"/>
            <w:vAlign w:val="center"/>
          </w:tcPr>
          <w:p w14:paraId="35D72A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省级牛布鲁氏菌病（非免疫）、牛结核病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（非免疫）</w:t>
            </w: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净化创建场</w:t>
            </w:r>
          </w:p>
        </w:tc>
        <w:tc>
          <w:tcPr>
            <w:tcW w:w="1005" w:type="dxa"/>
            <w:noWrap w:val="0"/>
            <w:vAlign w:val="center"/>
          </w:tcPr>
          <w:p w14:paraId="7174EC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五年</w:t>
            </w:r>
          </w:p>
        </w:tc>
        <w:tc>
          <w:tcPr>
            <w:tcW w:w="1740" w:type="dxa"/>
            <w:noWrap w:val="0"/>
            <w:vAlign w:val="center"/>
          </w:tcPr>
          <w:p w14:paraId="0CB1DB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经度：103°33′18"</w:t>
            </w:r>
          </w:p>
          <w:p w14:paraId="047ABA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纬度：24°56′6"</w:t>
            </w:r>
          </w:p>
        </w:tc>
      </w:tr>
      <w:tr w14:paraId="0221EA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20" w:type="dxa"/>
            <w:noWrap w:val="0"/>
            <w:vAlign w:val="center"/>
          </w:tcPr>
          <w:p w14:paraId="227F41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4</w:t>
            </w:r>
          </w:p>
        </w:tc>
        <w:tc>
          <w:tcPr>
            <w:tcW w:w="955" w:type="dxa"/>
            <w:vMerge w:val="continue"/>
            <w:noWrap w:val="0"/>
            <w:vAlign w:val="center"/>
          </w:tcPr>
          <w:p w14:paraId="21BEDF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</w:p>
        </w:tc>
        <w:tc>
          <w:tcPr>
            <w:tcW w:w="4346" w:type="dxa"/>
            <w:noWrap w:val="0"/>
            <w:vAlign w:val="center"/>
          </w:tcPr>
          <w:p w14:paraId="1ECE4D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曲靖温氏种猪科技有限公司者海种猪场</w:t>
            </w:r>
          </w:p>
        </w:tc>
        <w:tc>
          <w:tcPr>
            <w:tcW w:w="1260" w:type="dxa"/>
            <w:noWrap w:val="0"/>
            <w:vAlign w:val="center"/>
          </w:tcPr>
          <w:p w14:paraId="5E66BF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种猪场</w:t>
            </w:r>
          </w:p>
        </w:tc>
        <w:tc>
          <w:tcPr>
            <w:tcW w:w="4560" w:type="dxa"/>
            <w:noWrap w:val="0"/>
            <w:vAlign w:val="center"/>
          </w:tcPr>
          <w:p w14:paraId="4F7C7F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省级猪伪狂犬病（免疫）净化创建场</w:t>
            </w:r>
          </w:p>
        </w:tc>
        <w:tc>
          <w:tcPr>
            <w:tcW w:w="1005" w:type="dxa"/>
            <w:noWrap w:val="0"/>
            <w:vAlign w:val="center"/>
          </w:tcPr>
          <w:p w14:paraId="1AB5CA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五年</w:t>
            </w:r>
          </w:p>
        </w:tc>
        <w:tc>
          <w:tcPr>
            <w:tcW w:w="1740" w:type="dxa"/>
            <w:noWrap w:val="0"/>
            <w:vAlign w:val="center"/>
          </w:tcPr>
          <w:p w14:paraId="53D332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经度：103°52′63"</w:t>
            </w:r>
          </w:p>
          <w:p w14:paraId="1BE46B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纬度：26°52′25"</w:t>
            </w:r>
          </w:p>
        </w:tc>
      </w:tr>
      <w:tr w14:paraId="03C5D3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20" w:type="dxa"/>
            <w:noWrap w:val="0"/>
            <w:vAlign w:val="center"/>
          </w:tcPr>
          <w:p w14:paraId="04D78E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5</w:t>
            </w:r>
          </w:p>
        </w:tc>
        <w:tc>
          <w:tcPr>
            <w:tcW w:w="955" w:type="dxa"/>
            <w:noWrap w:val="0"/>
            <w:vAlign w:val="center"/>
          </w:tcPr>
          <w:p w14:paraId="3117D0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大理州</w:t>
            </w:r>
          </w:p>
        </w:tc>
        <w:tc>
          <w:tcPr>
            <w:tcW w:w="4346" w:type="dxa"/>
            <w:noWrap w:val="0"/>
            <w:vAlign w:val="center"/>
          </w:tcPr>
          <w:p w14:paraId="42EAFB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鹤庆昌盛畜牧有限公司</w:t>
            </w:r>
          </w:p>
        </w:tc>
        <w:tc>
          <w:tcPr>
            <w:tcW w:w="1260" w:type="dxa"/>
            <w:noWrap w:val="0"/>
            <w:vAlign w:val="center"/>
          </w:tcPr>
          <w:p w14:paraId="1B01EE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种羊场</w:t>
            </w:r>
          </w:p>
        </w:tc>
        <w:tc>
          <w:tcPr>
            <w:tcW w:w="4560" w:type="dxa"/>
            <w:noWrap w:val="0"/>
            <w:vAlign w:val="center"/>
          </w:tcPr>
          <w:p w14:paraId="4E7392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省级羊布鲁氏菌病（非免疫）净化创建场</w:t>
            </w:r>
          </w:p>
        </w:tc>
        <w:tc>
          <w:tcPr>
            <w:tcW w:w="1005" w:type="dxa"/>
            <w:noWrap w:val="0"/>
            <w:vAlign w:val="center"/>
          </w:tcPr>
          <w:p w14:paraId="2E675D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五年</w:t>
            </w:r>
          </w:p>
        </w:tc>
        <w:tc>
          <w:tcPr>
            <w:tcW w:w="1740" w:type="dxa"/>
            <w:noWrap w:val="0"/>
            <w:vAlign w:val="center"/>
          </w:tcPr>
          <w:p w14:paraId="43CD32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经度：100°13′26"</w:t>
            </w:r>
          </w:p>
          <w:p w14:paraId="1678BE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纬度：26°28′39"</w:t>
            </w:r>
          </w:p>
        </w:tc>
      </w:tr>
      <w:tr w14:paraId="23CE6B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20" w:type="dxa"/>
            <w:noWrap w:val="0"/>
            <w:vAlign w:val="center"/>
          </w:tcPr>
          <w:p w14:paraId="5F5F3F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6</w:t>
            </w:r>
          </w:p>
        </w:tc>
        <w:tc>
          <w:tcPr>
            <w:tcW w:w="955" w:type="dxa"/>
            <w:vMerge w:val="restart"/>
            <w:noWrap w:val="0"/>
            <w:vAlign w:val="center"/>
          </w:tcPr>
          <w:p w14:paraId="23D1BF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楚雄州</w:t>
            </w:r>
          </w:p>
        </w:tc>
        <w:tc>
          <w:tcPr>
            <w:tcW w:w="4346" w:type="dxa"/>
            <w:noWrap w:val="0"/>
            <w:vAlign w:val="center"/>
          </w:tcPr>
          <w:p w14:paraId="60B8CD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双柏种禾科技有限公司</w:t>
            </w:r>
          </w:p>
        </w:tc>
        <w:tc>
          <w:tcPr>
            <w:tcW w:w="1260" w:type="dxa"/>
            <w:noWrap w:val="0"/>
            <w:vAlign w:val="center"/>
          </w:tcPr>
          <w:p w14:paraId="3210DA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种猪场</w:t>
            </w:r>
          </w:p>
        </w:tc>
        <w:tc>
          <w:tcPr>
            <w:tcW w:w="4560" w:type="dxa"/>
            <w:noWrap w:val="0"/>
            <w:vAlign w:val="center"/>
          </w:tcPr>
          <w:p w14:paraId="2DA6C6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省级猪伪狂犬病（免疫）净化创建场</w:t>
            </w:r>
          </w:p>
        </w:tc>
        <w:tc>
          <w:tcPr>
            <w:tcW w:w="1005" w:type="dxa"/>
            <w:noWrap w:val="0"/>
            <w:vAlign w:val="center"/>
          </w:tcPr>
          <w:p w14:paraId="087FC1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五年</w:t>
            </w:r>
          </w:p>
        </w:tc>
        <w:tc>
          <w:tcPr>
            <w:tcW w:w="1740" w:type="dxa"/>
            <w:noWrap w:val="0"/>
            <w:vAlign w:val="center"/>
          </w:tcPr>
          <w:p w14:paraId="6FAF92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经度：101°30′42"</w:t>
            </w:r>
          </w:p>
          <w:p w14:paraId="0F5246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纬度：24°30′26"</w:t>
            </w:r>
          </w:p>
        </w:tc>
      </w:tr>
      <w:tr w14:paraId="562760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20" w:type="dxa"/>
            <w:noWrap w:val="0"/>
            <w:vAlign w:val="center"/>
          </w:tcPr>
          <w:p w14:paraId="3A91FD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7</w:t>
            </w:r>
          </w:p>
        </w:tc>
        <w:tc>
          <w:tcPr>
            <w:tcW w:w="955" w:type="dxa"/>
            <w:vMerge w:val="continue"/>
            <w:noWrap w:val="0"/>
            <w:vAlign w:val="center"/>
          </w:tcPr>
          <w:p w14:paraId="4868D8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</w:p>
        </w:tc>
        <w:tc>
          <w:tcPr>
            <w:tcW w:w="4346" w:type="dxa"/>
            <w:noWrap w:val="0"/>
            <w:vAlign w:val="center"/>
          </w:tcPr>
          <w:p w14:paraId="435466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云南金牧种猪科技有限公司</w:t>
            </w:r>
          </w:p>
        </w:tc>
        <w:tc>
          <w:tcPr>
            <w:tcW w:w="1260" w:type="dxa"/>
            <w:noWrap w:val="0"/>
            <w:vAlign w:val="center"/>
          </w:tcPr>
          <w:p w14:paraId="13C555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种猪场</w:t>
            </w:r>
          </w:p>
        </w:tc>
        <w:tc>
          <w:tcPr>
            <w:tcW w:w="4560" w:type="dxa"/>
            <w:noWrap w:val="0"/>
            <w:vAlign w:val="center"/>
          </w:tcPr>
          <w:p w14:paraId="44F788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省级猪伪狂犬病（免疫）净化创建场</w:t>
            </w:r>
          </w:p>
        </w:tc>
        <w:tc>
          <w:tcPr>
            <w:tcW w:w="1005" w:type="dxa"/>
            <w:noWrap w:val="0"/>
            <w:vAlign w:val="center"/>
          </w:tcPr>
          <w:p w14:paraId="58BA2E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五年</w:t>
            </w:r>
          </w:p>
        </w:tc>
        <w:tc>
          <w:tcPr>
            <w:tcW w:w="1740" w:type="dxa"/>
            <w:noWrap w:val="0"/>
            <w:vAlign w:val="center"/>
          </w:tcPr>
          <w:p w14:paraId="5C2DDE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经度：10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°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"</w:t>
            </w:r>
          </w:p>
          <w:p w14:paraId="3F7DCB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纬度：25°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′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36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"</w:t>
            </w:r>
          </w:p>
        </w:tc>
      </w:tr>
      <w:tr w14:paraId="7CAAB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20" w:type="dxa"/>
            <w:noWrap w:val="0"/>
            <w:vAlign w:val="center"/>
          </w:tcPr>
          <w:p w14:paraId="4B34B7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8</w:t>
            </w:r>
          </w:p>
        </w:tc>
        <w:tc>
          <w:tcPr>
            <w:tcW w:w="955" w:type="dxa"/>
            <w:noWrap w:val="0"/>
            <w:vAlign w:val="center"/>
          </w:tcPr>
          <w:p w14:paraId="5FB88A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玉溪市</w:t>
            </w:r>
          </w:p>
        </w:tc>
        <w:tc>
          <w:tcPr>
            <w:tcW w:w="4346" w:type="dxa"/>
            <w:noWrap w:val="0"/>
            <w:vAlign w:val="center"/>
          </w:tcPr>
          <w:p w14:paraId="33A54C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云南景厚农业开发有限公司</w:t>
            </w:r>
          </w:p>
        </w:tc>
        <w:tc>
          <w:tcPr>
            <w:tcW w:w="1260" w:type="dxa"/>
            <w:noWrap w:val="0"/>
            <w:vAlign w:val="center"/>
          </w:tcPr>
          <w:p w14:paraId="28722D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种猪场</w:t>
            </w:r>
          </w:p>
        </w:tc>
        <w:tc>
          <w:tcPr>
            <w:tcW w:w="4560" w:type="dxa"/>
            <w:noWrap w:val="0"/>
            <w:vAlign w:val="center"/>
          </w:tcPr>
          <w:p w14:paraId="4C09A0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省级猪繁殖与呼吸综合征（非免疫）、猪伪狂犬病（非免疫）净化创建场</w:t>
            </w:r>
          </w:p>
        </w:tc>
        <w:tc>
          <w:tcPr>
            <w:tcW w:w="1005" w:type="dxa"/>
            <w:noWrap w:val="0"/>
            <w:vAlign w:val="center"/>
          </w:tcPr>
          <w:p w14:paraId="2A2D93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五年</w:t>
            </w:r>
          </w:p>
        </w:tc>
        <w:tc>
          <w:tcPr>
            <w:tcW w:w="1740" w:type="dxa"/>
            <w:noWrap w:val="0"/>
            <w:vAlign w:val="center"/>
          </w:tcPr>
          <w:p w14:paraId="675B36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经度：102°43′36"</w:t>
            </w:r>
          </w:p>
          <w:p w14:paraId="0DC867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纬度：24°14′56"</w:t>
            </w:r>
          </w:p>
        </w:tc>
      </w:tr>
      <w:tr w14:paraId="2C066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20" w:type="dxa"/>
            <w:noWrap w:val="0"/>
            <w:vAlign w:val="center"/>
          </w:tcPr>
          <w:p w14:paraId="66AE3C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9</w:t>
            </w:r>
          </w:p>
        </w:tc>
        <w:tc>
          <w:tcPr>
            <w:tcW w:w="955" w:type="dxa"/>
            <w:noWrap w:val="0"/>
            <w:vAlign w:val="center"/>
          </w:tcPr>
          <w:p w14:paraId="2F74D4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保山市</w:t>
            </w:r>
          </w:p>
        </w:tc>
        <w:tc>
          <w:tcPr>
            <w:tcW w:w="4346" w:type="dxa"/>
            <w:noWrap w:val="0"/>
            <w:vAlign w:val="center"/>
          </w:tcPr>
          <w:p w14:paraId="0FF002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0" w:firstLineChars="1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保山市顺牧农业有限责任公司</w:t>
            </w:r>
          </w:p>
        </w:tc>
        <w:tc>
          <w:tcPr>
            <w:tcW w:w="1260" w:type="dxa"/>
            <w:noWrap w:val="0"/>
            <w:vAlign w:val="center"/>
          </w:tcPr>
          <w:p w14:paraId="49A517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种猪场</w:t>
            </w:r>
          </w:p>
        </w:tc>
        <w:tc>
          <w:tcPr>
            <w:tcW w:w="4560" w:type="dxa"/>
            <w:noWrap w:val="0"/>
            <w:vAlign w:val="center"/>
          </w:tcPr>
          <w:p w14:paraId="498D60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0" w:firstLineChars="1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省级猪伪狂犬病（免疫）净化创建场</w:t>
            </w:r>
          </w:p>
        </w:tc>
        <w:tc>
          <w:tcPr>
            <w:tcW w:w="1005" w:type="dxa"/>
            <w:noWrap w:val="0"/>
            <w:vAlign w:val="center"/>
          </w:tcPr>
          <w:p w14:paraId="430673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五年</w:t>
            </w:r>
          </w:p>
        </w:tc>
        <w:tc>
          <w:tcPr>
            <w:tcW w:w="1740" w:type="dxa"/>
            <w:noWrap w:val="0"/>
            <w:vAlign w:val="center"/>
          </w:tcPr>
          <w:p w14:paraId="6159D9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7" w:leftChars="-51" w:firstLine="126" w:firstLineChars="60"/>
              <w:jc w:val="left"/>
              <w:textAlignment w:val="auto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经度：99°13′27"</w:t>
            </w:r>
          </w:p>
          <w:p w14:paraId="0D1119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7" w:leftChars="-51" w:firstLine="126" w:firstLineChars="60"/>
              <w:jc w:val="left"/>
              <w:textAlignment w:val="auto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纬度：24°54′26"</w:t>
            </w:r>
          </w:p>
        </w:tc>
      </w:tr>
      <w:tr w14:paraId="29B3C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20" w:type="dxa"/>
            <w:noWrap w:val="0"/>
            <w:vAlign w:val="center"/>
          </w:tcPr>
          <w:p w14:paraId="3830A4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10</w:t>
            </w:r>
          </w:p>
        </w:tc>
        <w:tc>
          <w:tcPr>
            <w:tcW w:w="955" w:type="dxa"/>
            <w:noWrap w:val="0"/>
            <w:vAlign w:val="center"/>
          </w:tcPr>
          <w:p w14:paraId="11828C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临沧市</w:t>
            </w:r>
          </w:p>
        </w:tc>
        <w:tc>
          <w:tcPr>
            <w:tcW w:w="4346" w:type="dxa"/>
            <w:noWrap w:val="0"/>
            <w:vAlign w:val="center"/>
          </w:tcPr>
          <w:p w14:paraId="03EF23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0" w:firstLineChars="1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凤庆县安丰营种猪养殖有限公司</w:t>
            </w:r>
          </w:p>
        </w:tc>
        <w:tc>
          <w:tcPr>
            <w:tcW w:w="1260" w:type="dxa"/>
            <w:noWrap w:val="0"/>
            <w:vAlign w:val="center"/>
          </w:tcPr>
          <w:p w14:paraId="4D1AAB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种猪场</w:t>
            </w:r>
          </w:p>
        </w:tc>
        <w:tc>
          <w:tcPr>
            <w:tcW w:w="4560" w:type="dxa"/>
            <w:noWrap w:val="0"/>
            <w:vAlign w:val="center"/>
          </w:tcPr>
          <w:p w14:paraId="355E64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0" w:firstLineChars="1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省级猪伪狂犬病（免疫）净化创建场</w:t>
            </w:r>
          </w:p>
        </w:tc>
        <w:tc>
          <w:tcPr>
            <w:tcW w:w="1005" w:type="dxa"/>
            <w:noWrap w:val="0"/>
            <w:vAlign w:val="center"/>
          </w:tcPr>
          <w:p w14:paraId="05BF78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五年</w:t>
            </w:r>
          </w:p>
        </w:tc>
        <w:tc>
          <w:tcPr>
            <w:tcW w:w="1740" w:type="dxa"/>
            <w:noWrap w:val="0"/>
            <w:vAlign w:val="center"/>
          </w:tcPr>
          <w:p w14:paraId="32AC12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经度：100°3′36"</w:t>
            </w:r>
          </w:p>
          <w:p w14:paraId="47750F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Cs w:val="21"/>
              </w:rPr>
              <w:t>纬度：24°31′48"</w:t>
            </w:r>
          </w:p>
        </w:tc>
      </w:tr>
    </w:tbl>
    <w:p w14:paraId="7AF30818">
      <w:pPr>
        <w:spacing w:line="400" w:lineRule="exact"/>
        <w:rPr>
          <w:rFonts w:hint="default" w:ascii="Times New Roman" w:hAnsi="Times New Roman" w:eastAsia="方正仿宋_GBK" w:cs="Times New Roman"/>
          <w:szCs w:val="21"/>
        </w:rPr>
      </w:pPr>
      <w:r>
        <w:rPr>
          <w:rFonts w:hint="default" w:ascii="Times New Roman" w:hAnsi="Times New Roman" w:eastAsia="方正仿宋_GBK" w:cs="Times New Roman"/>
          <w:szCs w:val="21"/>
        </w:rPr>
        <w:t>（注：排名不分先后。）</w:t>
      </w:r>
    </w:p>
    <w:p w14:paraId="3C22ABC8"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eastAsia="方正仿宋_GBK"/>
          <w:sz w:val="32"/>
          <w:szCs w:val="32"/>
          <w:lang w:eastAsia="zh-CN"/>
        </w:rPr>
      </w:pPr>
    </w:p>
    <w:p w14:paraId="73D7B963">
      <w:pPr>
        <w:ind w:left="0" w:leftChars="0" w:firstLine="0" w:firstLineChars="0"/>
        <w:rPr>
          <w:rFonts w:ascii="Times New Roman" w:hAnsi="Times New Roman"/>
        </w:rPr>
      </w:pPr>
    </w:p>
    <w:p w14:paraId="2508B7D9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216E7E"/>
    <w:rsid w:val="13216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2025-11-24T09:06:00Z</dcterms:created>
  <dc:creator>zyh</dc:creator>
  <cp:lastModifiedBy>zyh</cp:lastModifiedBy>
  <dcterms:modified xsi:type="dcterms:W3CDTF">2025-11-24T09:06:54Z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589E7A21FF4A434BB341B34D3505AA13_11</vt:lpwstr>
  </property>
  <property fmtid="{D5CDD505-2E9C-101B-9397-08002B2CF9AE}" pid="4" name="KSOTemplateDocerSaveRecord">
    <vt:lpwstr>eyJoZGlkIjoiYmI0OTBhMzA4Zjg4OTA2ZTJjZTc2MmQ4ZWY3OWViNDMiLCJ1c2VySWQiOiI0MTMxNzYxNDQifQ==</vt:lpwstr>
  </property>
</Properties>
</file>