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2EA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/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0"/>
          <w:szCs w:val="30"/>
          <w:lang w:val="en-US" w:eastAsia="zh-CN"/>
        </w:rPr>
        <w:t>附件3</w:t>
      </w:r>
    </w:p>
    <w:p w14:paraId="228C72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eastAsia="黑体"/>
          <w:sz w:val="44"/>
          <w:lang w:eastAsia="zh-CN"/>
        </w:rPr>
      </w:pPr>
    </w:p>
    <w:p w14:paraId="538650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eastAsia="黑体"/>
          <w:sz w:val="44"/>
          <w:lang w:eastAsia="zh-CN"/>
        </w:rPr>
      </w:pPr>
    </w:p>
    <w:p w14:paraId="00B09F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eastAsia="黑体"/>
          <w:sz w:val="44"/>
          <w:lang w:eastAsia="zh-CN"/>
        </w:rPr>
      </w:pPr>
      <w:r>
        <w:rPr>
          <w:rFonts w:hint="eastAsia" w:eastAsia="黑体"/>
          <w:sz w:val="44"/>
          <w:lang w:eastAsia="zh-CN"/>
        </w:rPr>
        <w:t>云南省稻品种区域试验记载本</w:t>
      </w:r>
    </w:p>
    <w:p w14:paraId="594668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</w:pPr>
    </w:p>
    <w:p w14:paraId="481F3A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  <w:t>年）</w:t>
      </w:r>
    </w:p>
    <w:p w14:paraId="6B0E6B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</w:pPr>
    </w:p>
    <w:p w14:paraId="3B254D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试验组别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358ADF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/>
          <w:sz w:val="32"/>
          <w:lang w:eastAsia="zh-CN"/>
        </w:rPr>
      </w:pPr>
      <w:r>
        <w:rPr>
          <w:rFonts w:hint="eastAsia"/>
          <w:sz w:val="32"/>
          <w:lang w:eastAsia="zh-CN"/>
        </w:rPr>
        <w:t>承试单位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42AF7B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试验地点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258347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海    拔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16B7D0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试验负责人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4CCE8B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/>
          <w:sz w:val="32"/>
          <w:u w:val="single"/>
          <w:lang w:eastAsia="zh-CN"/>
        </w:rPr>
      </w:pPr>
      <w:r>
        <w:rPr>
          <w:rFonts w:hint="eastAsia"/>
          <w:sz w:val="32"/>
          <w:lang w:eastAsia="zh-CN"/>
        </w:rPr>
        <w:t>试验执行人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1A8359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联系地址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218353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 w:ascii="宋体" w:hAnsi="宋体"/>
          <w:sz w:val="32"/>
          <w:szCs w:val="32"/>
          <w:u w:val="single"/>
          <w:lang w:eastAsia="zh-CN"/>
        </w:rPr>
      </w:pPr>
      <w:r>
        <w:rPr>
          <w:rFonts w:hint="eastAsia" w:ascii="宋体" w:hAnsi="宋体"/>
          <w:w w:val="90"/>
          <w:sz w:val="32"/>
          <w:szCs w:val="32"/>
          <w:lang w:eastAsia="zh-CN"/>
        </w:rPr>
        <w:t>邮编</w:t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宋体" w:hAnsi="宋体"/>
          <w:w w:val="90"/>
          <w:sz w:val="32"/>
          <w:szCs w:val="32"/>
          <w:lang w:eastAsia="zh-CN"/>
        </w:rPr>
        <w:t>电话</w:t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宋体" w:hAnsi="宋体"/>
          <w:sz w:val="32"/>
          <w:szCs w:val="32"/>
          <w:lang w:eastAsia="zh-CN"/>
        </w:rPr>
        <w:t>传真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</w:t>
      </w:r>
    </w:p>
    <w:p w14:paraId="4F3A8D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 w:ascii="宋体"/>
          <w:sz w:val="28"/>
          <w:lang w:eastAsia="zh-CN"/>
        </w:rPr>
      </w:pPr>
      <w:r>
        <w:rPr>
          <w:rFonts w:hint="eastAsia" w:ascii="Times New Roman" w:hAnsi="Times New Roman"/>
          <w:bCs/>
          <w:w w:val="90"/>
          <w:sz w:val="32"/>
          <w:szCs w:val="32"/>
          <w:lang w:eastAsia="zh-CN"/>
        </w:rPr>
        <w:t>E</w:t>
      </w:r>
      <w:r>
        <w:rPr>
          <w:rFonts w:hint="eastAsia" w:ascii="宋体" w:hAnsi="宋体"/>
          <w:bCs/>
          <w:w w:val="90"/>
          <w:sz w:val="32"/>
          <w:szCs w:val="32"/>
          <w:lang w:eastAsia="zh-CN"/>
        </w:rPr>
        <w:t>-</w:t>
      </w:r>
      <w:r>
        <w:rPr>
          <w:rFonts w:ascii="Times New Roman" w:hAnsi="Times New Roman"/>
          <w:bCs/>
          <w:w w:val="90"/>
          <w:sz w:val="32"/>
          <w:szCs w:val="32"/>
          <w:lang w:eastAsia="zh-CN"/>
        </w:rPr>
        <w:t>mail</w:t>
      </w:r>
      <w:r>
        <w:rPr>
          <w:rFonts w:hint="eastAsia" w:ascii="宋体" w:hAnsi="宋体"/>
          <w:bCs/>
          <w:w w:val="90"/>
          <w:sz w:val="32"/>
          <w:szCs w:val="32"/>
          <w:lang w:eastAsia="zh-CN"/>
        </w:rPr>
        <w:t>地址</w:t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                             </w:t>
      </w:r>
      <w:r>
        <w:rPr>
          <w:rFonts w:ascii="宋体" w:hAnsi="宋体"/>
          <w:bCs/>
          <w:w w:val="90"/>
          <w:sz w:val="32"/>
          <w:szCs w:val="32"/>
          <w:lang w:eastAsia="zh-CN"/>
        </w:rPr>
        <w:t xml:space="preserve">                                            </w:t>
      </w:r>
    </w:p>
    <w:p w14:paraId="3A5A55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宋体"/>
          <w:sz w:val="28"/>
          <w:lang w:eastAsia="zh-CN"/>
        </w:rPr>
      </w:pPr>
    </w:p>
    <w:p w14:paraId="3C3DAF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both"/>
        <w:rPr>
          <w:rFonts w:hint="eastAsia" w:ascii="宋体"/>
          <w:sz w:val="28"/>
          <w:lang w:eastAsia="zh-CN"/>
        </w:rPr>
      </w:pPr>
    </w:p>
    <w:p w14:paraId="2EF1B9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宋体"/>
          <w:sz w:val="28"/>
          <w:lang w:eastAsia="zh-CN"/>
        </w:rPr>
      </w:pPr>
    </w:p>
    <w:p w14:paraId="12A4B5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  <w:r>
        <w:rPr>
          <w:rFonts w:hint="eastAsia" w:ascii="黑体" w:eastAsia="黑体"/>
          <w:sz w:val="28"/>
          <w:lang w:eastAsia="zh-CN"/>
        </w:rPr>
        <w:t>年</w:t>
      </w:r>
      <w:r>
        <w:rPr>
          <w:rFonts w:hint="eastAsia" w:ascii="楷体_GB2312" w:eastAsia="楷体_GB2312"/>
          <w:sz w:val="28"/>
          <w:lang w:eastAsia="zh-CN"/>
        </w:rPr>
        <w:tab/>
      </w:r>
      <w:r>
        <w:rPr>
          <w:rFonts w:hint="eastAsia" w:ascii="楷体_GB2312" w:eastAsia="楷体_GB2312"/>
          <w:sz w:val="28"/>
          <w:lang w:eastAsia="zh-CN"/>
        </w:rPr>
        <w:tab/>
      </w:r>
      <w:r>
        <w:rPr>
          <w:rFonts w:ascii="楷体_GB2312" w:eastAsia="楷体_GB2312"/>
          <w:sz w:val="28"/>
          <w:lang w:eastAsia="zh-CN"/>
        </w:rPr>
        <w:t xml:space="preserve"> </w:t>
      </w:r>
      <w:r>
        <w:rPr>
          <w:rFonts w:hint="eastAsia" w:ascii="黑体" w:eastAsia="黑体"/>
          <w:sz w:val="28"/>
          <w:lang w:eastAsia="zh-CN"/>
        </w:rPr>
        <w:t>月     日</w:t>
      </w:r>
    </w:p>
    <w:p w14:paraId="118A66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</w:p>
    <w:p w14:paraId="2AFF69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</w:p>
    <w:p w14:paraId="3D7440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</w:p>
    <w:p w14:paraId="241914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ascii="宋体" w:hAnsi="宋体"/>
          <w:b/>
          <w:bCs/>
          <w:lang w:eastAsia="zh-CN"/>
        </w:rPr>
      </w:pPr>
      <w:r>
        <w:rPr>
          <w:rFonts w:hint="eastAsia" w:ascii="宋体" w:hAnsi="宋体"/>
          <w:b/>
          <w:bCs/>
          <w:lang w:eastAsia="zh-CN"/>
        </w:rPr>
        <w:t>一、试验概况</w:t>
      </w:r>
      <w:r>
        <w:rPr>
          <w:rFonts w:ascii="宋体" w:hAnsi="宋体"/>
          <w:b/>
          <w:bCs/>
          <w:lang w:eastAsia="zh-CN"/>
        </w:rPr>
        <w:tab/>
      </w:r>
    </w:p>
    <w:p w14:paraId="23B12D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ascii="宋体" w:hAnsi="宋体"/>
          <w:lang w:eastAsia="zh-CN"/>
        </w:rPr>
      </w:pP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、试验田基本情况</w:t>
      </w:r>
    </w:p>
    <w:p w14:paraId="2A459C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）土壤质地：</w:t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</w:t>
      </w: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>）土壤肥力：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</w:t>
      </w:r>
    </w:p>
    <w:p w14:paraId="7DA4EC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ascii="宋体" w:hAnsi="宋体"/>
          <w:lang w:eastAsia="zh-CN"/>
        </w:rPr>
      </w:pP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>、秧田</w:t>
      </w:r>
      <w:r>
        <w:rPr>
          <w:rFonts w:ascii="宋体" w:hAnsi="宋体"/>
          <w:lang w:eastAsia="zh-CN"/>
        </w:rPr>
        <w:tab/>
      </w:r>
    </w:p>
    <w:p w14:paraId="335264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）种子处理：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     </w:t>
      </w: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>）播种期（月/日）：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2FD8A0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3</w:t>
      </w:r>
      <w:r>
        <w:rPr>
          <w:rFonts w:hint="eastAsia" w:ascii="宋体" w:hAnsi="宋体"/>
          <w:lang w:eastAsia="zh-CN"/>
        </w:rPr>
        <w:t>）播种量（千克</w:t>
      </w:r>
      <w:r>
        <w:rPr>
          <w:rFonts w:ascii="宋体" w:hAnsi="宋体"/>
          <w:lang w:eastAsia="zh-CN"/>
        </w:rPr>
        <w:t>/</w:t>
      </w:r>
      <w:r>
        <w:rPr>
          <w:rFonts w:hint="eastAsia" w:ascii="宋体" w:hAnsi="宋体"/>
          <w:lang w:eastAsia="zh-CN"/>
        </w:rPr>
        <w:t>亩）：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   </w:t>
      </w:r>
      <w:r>
        <w:rPr>
          <w:rFonts w:hint="eastAsia" w:ascii="宋体" w:hAnsi="宋体"/>
          <w:u w:val="single"/>
          <w:lang w:eastAsia="zh-CN"/>
        </w:rPr>
        <w:t xml:space="preserve">  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</w:t>
      </w:r>
    </w:p>
    <w:p w14:paraId="3EBDFB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4</w:t>
      </w:r>
      <w:r>
        <w:rPr>
          <w:rFonts w:hint="eastAsia" w:ascii="宋体" w:hAnsi="宋体"/>
          <w:lang w:eastAsia="zh-CN"/>
        </w:rPr>
        <w:t>）育秧方式：</w:t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</w:t>
      </w:r>
    </w:p>
    <w:p w14:paraId="25CF38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880" w:hangingChars="4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5</w:t>
      </w:r>
      <w:r>
        <w:rPr>
          <w:rFonts w:hint="eastAsia" w:ascii="宋体" w:hAnsi="宋体"/>
          <w:lang w:eastAsia="zh-CN"/>
        </w:rPr>
        <w:t>）施肥（日期及肥料名称、数量）：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</w:t>
      </w:r>
    </w:p>
    <w:p w14:paraId="3A2107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880" w:hangingChars="4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</w:p>
    <w:p w14:paraId="5FB4AC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880" w:hangingChars="4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</w:t>
      </w:r>
    </w:p>
    <w:p w14:paraId="304C80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6</w:t>
      </w:r>
      <w:r>
        <w:rPr>
          <w:rFonts w:hint="eastAsia" w:ascii="宋体" w:hAnsi="宋体"/>
          <w:lang w:eastAsia="zh-CN"/>
        </w:rPr>
        <w:t>）其他田间管理措施（除草、治虫等）：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</w:p>
    <w:p w14:paraId="317FB1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660" w:hangingChars="3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16FE69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660" w:hangingChars="3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</w:t>
      </w:r>
    </w:p>
    <w:p w14:paraId="55BBB5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ascii="Times New Roman" w:hAnsi="Times New Roman"/>
          <w:lang w:eastAsia="zh-CN"/>
        </w:rPr>
        <w:t>3</w:t>
      </w:r>
      <w:r>
        <w:rPr>
          <w:rFonts w:hint="eastAsia" w:ascii="宋体" w:hAnsi="宋体"/>
          <w:lang w:eastAsia="zh-CN"/>
        </w:rPr>
        <w:t>、本田</w:t>
      </w:r>
      <w:r>
        <w:rPr>
          <w:rFonts w:ascii="宋体" w:hAnsi="宋体"/>
          <w:lang w:eastAsia="zh-CN"/>
        </w:rPr>
        <w:tab/>
      </w:r>
    </w:p>
    <w:p w14:paraId="3C6F6E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220" w:hangingChars="1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）前作：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</w:t>
      </w: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 xml:space="preserve">）耕整情况：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13017C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                         </w:t>
      </w:r>
    </w:p>
    <w:p w14:paraId="5100AEC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</w:rPr>
      </w:pPr>
      <w:r>
        <w:rPr>
          <w:rFonts w:hint="eastAsia" w:ascii="宋体" w:hAnsi="宋体"/>
        </w:rPr>
        <w:t>田间排列：</w:t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 xml:space="preserve">        </w:t>
      </w:r>
    </w:p>
    <w:p w14:paraId="1907757F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</w:rPr>
      </w:pPr>
      <w:r>
        <w:rPr>
          <w:rFonts w:hint="eastAsia" w:ascii="宋体" w:hAnsi="宋体"/>
        </w:rPr>
        <w:t xml:space="preserve">重复次数： </w:t>
      </w:r>
      <w:r>
        <w:rPr>
          <w:rFonts w:ascii="宋体" w:hAnsi="宋体"/>
          <w:u w:val="single"/>
        </w:rPr>
        <w:tab/>
      </w:r>
      <w:r>
        <w:rPr>
          <w:rFonts w:ascii="宋体" w:hAnsi="宋体"/>
          <w:u w:val="single"/>
        </w:rPr>
        <w:tab/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 xml:space="preserve">                </w:t>
      </w:r>
    </w:p>
    <w:p w14:paraId="557FFE34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leftChars="0" w:right="0" w:firstLine="0" w:firstLineChars="0"/>
        <w:textAlignment w:val="auto"/>
        <w:rPr>
          <w:rFonts w:hint="eastAsia" w:ascii="宋体" w:hAnsi="宋体"/>
          <w:u w:val="single"/>
        </w:rPr>
      </w:pPr>
      <w:r>
        <w:rPr>
          <w:rFonts w:hint="eastAsia" w:ascii="宋体" w:hAnsi="宋体"/>
        </w:rPr>
        <w:t>保护行设置：</w:t>
      </w:r>
      <w:r>
        <w:rPr>
          <w:rFonts w:hint="eastAsia" w:ascii="宋体" w:hAnsi="宋体"/>
          <w:u w:val="single"/>
        </w:rPr>
        <w:t xml:space="preserve">                                </w:t>
      </w:r>
    </w:p>
    <w:p w14:paraId="26CAA17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Chars="0" w:right="0" w:rightChars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6</w:t>
      </w:r>
      <w:r>
        <w:rPr>
          <w:rFonts w:hint="eastAsia" w:ascii="宋体" w:hAnsi="宋体"/>
          <w:lang w:eastAsia="zh-CN"/>
        </w:rPr>
        <w:t>）区试面积（亩）：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</w:t>
      </w:r>
    </w:p>
    <w:p w14:paraId="40C446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7</w:t>
      </w:r>
      <w:r>
        <w:rPr>
          <w:rFonts w:hint="eastAsia" w:ascii="宋体" w:hAnsi="宋体"/>
          <w:lang w:eastAsia="zh-CN"/>
        </w:rPr>
        <w:t>）移栽期（月/日）：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</w:t>
      </w:r>
    </w:p>
    <w:p w14:paraId="04D159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8</w:t>
      </w:r>
      <w:r>
        <w:rPr>
          <w:rFonts w:hint="eastAsia" w:ascii="宋体" w:hAnsi="宋体"/>
          <w:lang w:eastAsia="zh-CN"/>
        </w:rPr>
        <w:t>）行株距（寸</w:t>
      </w:r>
      <w:r>
        <w:rPr>
          <w:rFonts w:ascii="宋体" w:hAnsi="宋体"/>
          <w:lang w:eastAsia="zh-CN"/>
        </w:rPr>
        <w:t>×</w:t>
      </w:r>
      <w:r>
        <w:rPr>
          <w:rFonts w:hint="eastAsia" w:ascii="宋体" w:hAnsi="宋体"/>
          <w:lang w:eastAsia="zh-CN"/>
        </w:rPr>
        <w:t>寸）：</w:t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</w:p>
    <w:p w14:paraId="27F8D7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9</w:t>
      </w:r>
      <w:r>
        <w:rPr>
          <w:rFonts w:hint="eastAsia" w:ascii="宋体" w:hAnsi="宋体"/>
          <w:lang w:eastAsia="zh-CN"/>
        </w:rPr>
        <w:t>）苗数</w:t>
      </w:r>
      <w:r>
        <w:rPr>
          <w:rFonts w:ascii="宋体" w:hAnsi="宋体"/>
          <w:lang w:eastAsia="zh-CN"/>
        </w:rPr>
        <w:t>/</w:t>
      </w:r>
      <w:r>
        <w:rPr>
          <w:rFonts w:hint="eastAsia" w:ascii="宋体" w:hAnsi="宋体"/>
          <w:lang w:eastAsia="zh-CN"/>
        </w:rPr>
        <w:t>丛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</w:t>
      </w:r>
    </w:p>
    <w:p w14:paraId="76B3B4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10</w:t>
      </w:r>
      <w:r>
        <w:rPr>
          <w:rFonts w:hint="eastAsia" w:ascii="宋体" w:hAnsi="宋体"/>
          <w:lang w:eastAsia="zh-CN"/>
        </w:rPr>
        <w:t>）基肥（肥料名称及数量）：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  </w:t>
      </w:r>
    </w:p>
    <w:p w14:paraId="1AE18E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）追肥（日期及肥料名称、数量）：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</w:t>
      </w:r>
    </w:p>
    <w:p w14:paraId="561CAC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220" w:hangingChars="1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</w:t>
      </w:r>
    </w:p>
    <w:p w14:paraId="73DD82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>）虫鼠鸟防治（日期、农药名称或措施及防治对象）：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</w:t>
      </w:r>
    </w:p>
    <w:p w14:paraId="3FCFE8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</w:t>
      </w:r>
    </w:p>
    <w:p w14:paraId="7B3251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                </w:t>
      </w:r>
    </w:p>
    <w:p w14:paraId="730F8A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13</w:t>
      </w:r>
      <w:r>
        <w:rPr>
          <w:rFonts w:hint="eastAsia" w:ascii="宋体" w:hAnsi="宋体"/>
          <w:lang w:eastAsia="zh-CN"/>
        </w:rPr>
        <w:t>）其他田间管理措施（除草、耘田、搁田等）：</w:t>
      </w:r>
      <w:r>
        <w:rPr>
          <w:rFonts w:ascii="宋体" w:hAnsi="宋体"/>
          <w:u w:val="single"/>
          <w:lang w:eastAsia="zh-CN"/>
        </w:rPr>
        <w:t xml:space="preserve">  </w:t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</w:t>
      </w:r>
    </w:p>
    <w:p w14:paraId="41C531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66B550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Times New Roman" w:hAnsi="Times New Roman"/>
          <w:lang w:eastAsia="zh-CN"/>
        </w:rPr>
        <w:t>4</w:t>
      </w:r>
      <w:r>
        <w:rPr>
          <w:rFonts w:hint="eastAsia" w:ascii="宋体" w:hAnsi="宋体"/>
          <w:lang w:eastAsia="zh-CN"/>
        </w:rPr>
        <w:t>、生育期内气象概况及其对试验的影响：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</w:t>
      </w:r>
    </w:p>
    <w:p w14:paraId="181189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/>
          <w:color w:val="000000"/>
          <w:lang w:eastAsia="zh-CN"/>
        </w:rPr>
      </w:pPr>
      <w:r>
        <w:rPr>
          <w:rFonts w:hint="eastAsia" w:ascii="Times New Roman" w:hAnsi="Times New Roman"/>
          <w:color w:val="000000"/>
          <w:lang w:eastAsia="zh-CN"/>
        </w:rPr>
        <w:t>5</w:t>
      </w:r>
      <w:r>
        <w:rPr>
          <w:rFonts w:hint="eastAsia" w:ascii="宋体" w:hAnsi="宋体"/>
          <w:color w:val="000000"/>
          <w:lang w:eastAsia="zh-CN"/>
        </w:rPr>
        <w:t>、</w:t>
      </w:r>
      <w:r>
        <w:rPr>
          <w:rFonts w:hint="eastAsia" w:ascii="宋体"/>
          <w:color w:val="000000"/>
          <w:lang w:eastAsia="zh-CN"/>
        </w:rPr>
        <w:t>特殊情况说明（如病虫灾害、气象灾害、鸟禽畜害、人为</w:t>
      </w:r>
      <w:r>
        <w:rPr>
          <w:rFonts w:hint="eastAsia"/>
          <w:color w:val="000000"/>
          <w:lang w:eastAsia="zh-CN"/>
        </w:rPr>
        <w:t>事故等异常情况及其对试验的影响，声明试验结果可否采用）：</w:t>
      </w:r>
      <w:r>
        <w:rPr>
          <w:rFonts w:hint="eastAsia" w:ascii="宋体" w:hAnsi="宋体"/>
          <w:color w:val="000000"/>
          <w:u w:val="single"/>
          <w:lang w:eastAsia="zh-CN"/>
        </w:rPr>
        <w:t xml:space="preserve">                                                                                            </w:t>
      </w:r>
    </w:p>
    <w:p w14:paraId="3FF2DE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/>
          <w:u w:val="single"/>
          <w:lang w:eastAsia="zh-CN"/>
        </w:rPr>
        <w:t xml:space="preserve">                                                                                            </w:t>
      </w:r>
    </w:p>
    <w:p w14:paraId="71144E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eastAsia="黑体"/>
          <w:sz w:val="44"/>
          <w:lang w:eastAsia="zh-CN"/>
        </w:rPr>
      </w:pPr>
    </w:p>
    <w:p w14:paraId="570B3C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eastAsia="黑体"/>
          <w:sz w:val="44"/>
          <w:lang w:eastAsia="zh-CN"/>
        </w:rPr>
      </w:pPr>
    </w:p>
    <w:p w14:paraId="54F33A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eastAsia="黑体"/>
          <w:sz w:val="44"/>
          <w:lang w:eastAsia="zh-CN"/>
        </w:rPr>
      </w:pPr>
    </w:p>
    <w:p w14:paraId="0AC443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eastAsia="黑体"/>
          <w:sz w:val="44"/>
          <w:lang w:eastAsia="zh-CN"/>
        </w:rPr>
      </w:pPr>
      <w:r>
        <w:rPr>
          <w:rFonts w:hint="eastAsia" w:eastAsia="黑体"/>
          <w:sz w:val="44"/>
          <w:lang w:eastAsia="zh-CN"/>
        </w:rPr>
        <w:t>云南省稻品种生产试验记载本</w:t>
      </w:r>
    </w:p>
    <w:p w14:paraId="403E6B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</w:pPr>
    </w:p>
    <w:p w14:paraId="246B57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  <w:t>年）</w:t>
      </w:r>
    </w:p>
    <w:p w14:paraId="0EC86E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lang w:eastAsia="zh-CN"/>
        </w:rPr>
      </w:pPr>
    </w:p>
    <w:p w14:paraId="31E38B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试验组别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66953F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/>
          <w:sz w:val="32"/>
          <w:lang w:eastAsia="zh-CN"/>
        </w:rPr>
      </w:pPr>
      <w:r>
        <w:rPr>
          <w:rFonts w:hint="eastAsia"/>
          <w:sz w:val="32"/>
          <w:lang w:eastAsia="zh-CN"/>
        </w:rPr>
        <w:t>承试单位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51F255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试验地点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3B3EFD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海    拔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41F755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试验负责人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2DF929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/>
          <w:sz w:val="32"/>
          <w:u w:val="single"/>
          <w:lang w:eastAsia="zh-CN"/>
        </w:rPr>
      </w:pPr>
      <w:r>
        <w:rPr>
          <w:rFonts w:hint="eastAsia"/>
          <w:sz w:val="32"/>
          <w:lang w:eastAsia="zh-CN"/>
        </w:rPr>
        <w:t>试验执行人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5A60A2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ascii="宋体" w:hAnsi="宋体"/>
          <w:sz w:val="32"/>
          <w:szCs w:val="32"/>
          <w:lang w:eastAsia="zh-CN"/>
        </w:rPr>
      </w:pPr>
      <w:r>
        <w:rPr>
          <w:rFonts w:hint="eastAsia"/>
          <w:sz w:val="32"/>
          <w:lang w:eastAsia="zh-CN"/>
        </w:rPr>
        <w:t>联系地址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 xml:space="preserve">     </w:t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w w:val="90"/>
          <w:sz w:val="32"/>
          <w:szCs w:val="32"/>
          <w:u w:val="single"/>
          <w:lang w:eastAsia="zh-CN"/>
        </w:rPr>
        <w:tab/>
      </w:r>
    </w:p>
    <w:p w14:paraId="2FFC3E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 w:ascii="宋体" w:hAnsi="宋体"/>
          <w:sz w:val="32"/>
          <w:szCs w:val="32"/>
          <w:u w:val="single"/>
          <w:lang w:eastAsia="zh-CN"/>
        </w:rPr>
      </w:pPr>
      <w:r>
        <w:rPr>
          <w:rFonts w:hint="eastAsia" w:ascii="宋体" w:hAnsi="宋体"/>
          <w:w w:val="90"/>
          <w:sz w:val="32"/>
          <w:szCs w:val="32"/>
          <w:lang w:eastAsia="zh-CN"/>
        </w:rPr>
        <w:t>邮编</w:t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宋体" w:hAnsi="宋体"/>
          <w:w w:val="90"/>
          <w:sz w:val="32"/>
          <w:szCs w:val="32"/>
          <w:lang w:eastAsia="zh-CN"/>
        </w:rPr>
        <w:t>电话</w:t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宋体" w:hAnsi="宋体"/>
          <w:sz w:val="32"/>
          <w:szCs w:val="32"/>
          <w:lang w:eastAsia="zh-CN"/>
        </w:rPr>
        <w:t>传真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</w:t>
      </w:r>
    </w:p>
    <w:p w14:paraId="6A1968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auto"/>
        <w:ind w:left="0" w:right="0"/>
        <w:rPr>
          <w:rFonts w:hint="eastAsia" w:ascii="宋体"/>
          <w:sz w:val="28"/>
          <w:lang w:eastAsia="zh-CN"/>
        </w:rPr>
      </w:pPr>
      <w:r>
        <w:rPr>
          <w:rFonts w:hint="eastAsia" w:ascii="Times New Roman" w:hAnsi="Times New Roman"/>
          <w:bCs/>
          <w:w w:val="90"/>
          <w:sz w:val="32"/>
          <w:szCs w:val="32"/>
          <w:lang w:eastAsia="zh-CN"/>
        </w:rPr>
        <w:t>E</w:t>
      </w:r>
      <w:r>
        <w:rPr>
          <w:rFonts w:hint="eastAsia" w:ascii="宋体" w:hAnsi="宋体"/>
          <w:bCs/>
          <w:w w:val="90"/>
          <w:sz w:val="32"/>
          <w:szCs w:val="32"/>
          <w:lang w:eastAsia="zh-CN"/>
        </w:rPr>
        <w:t>-</w:t>
      </w:r>
      <w:r>
        <w:rPr>
          <w:rFonts w:ascii="Times New Roman" w:hAnsi="Times New Roman"/>
          <w:bCs/>
          <w:w w:val="90"/>
          <w:sz w:val="32"/>
          <w:szCs w:val="32"/>
          <w:lang w:eastAsia="zh-CN"/>
        </w:rPr>
        <w:t>mail</w:t>
      </w:r>
      <w:r>
        <w:rPr>
          <w:rFonts w:hint="eastAsia" w:ascii="宋体" w:hAnsi="宋体"/>
          <w:bCs/>
          <w:w w:val="90"/>
          <w:sz w:val="32"/>
          <w:szCs w:val="32"/>
          <w:lang w:eastAsia="zh-CN"/>
        </w:rPr>
        <w:t>地址</w:t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ab/>
      </w:r>
      <w:r>
        <w:rPr>
          <w:rFonts w:hint="eastAsia" w:ascii="宋体" w:hAnsi="宋体"/>
          <w:sz w:val="32"/>
          <w:szCs w:val="32"/>
          <w:u w:val="single"/>
          <w:lang w:eastAsia="zh-CN"/>
        </w:rPr>
        <w:t xml:space="preserve">                              </w:t>
      </w:r>
      <w:r>
        <w:rPr>
          <w:rFonts w:ascii="宋体" w:hAnsi="宋体"/>
          <w:bCs/>
          <w:w w:val="90"/>
          <w:sz w:val="32"/>
          <w:szCs w:val="32"/>
          <w:lang w:eastAsia="zh-CN"/>
        </w:rPr>
        <w:t xml:space="preserve">                                            </w:t>
      </w:r>
    </w:p>
    <w:p w14:paraId="0C44DA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宋体"/>
          <w:sz w:val="28"/>
          <w:lang w:eastAsia="zh-CN"/>
        </w:rPr>
      </w:pPr>
    </w:p>
    <w:p w14:paraId="3BC448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both"/>
        <w:rPr>
          <w:rFonts w:hint="eastAsia" w:ascii="宋体"/>
          <w:sz w:val="28"/>
          <w:lang w:eastAsia="zh-CN"/>
        </w:rPr>
      </w:pPr>
    </w:p>
    <w:p w14:paraId="70EAE8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宋体"/>
          <w:sz w:val="28"/>
          <w:lang w:eastAsia="zh-CN"/>
        </w:rPr>
      </w:pPr>
    </w:p>
    <w:p w14:paraId="7ABF5A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  <w:r>
        <w:rPr>
          <w:rFonts w:hint="eastAsia" w:ascii="黑体" w:eastAsia="黑体"/>
          <w:sz w:val="28"/>
          <w:lang w:eastAsia="zh-CN"/>
        </w:rPr>
        <w:t>年</w:t>
      </w:r>
      <w:r>
        <w:rPr>
          <w:rFonts w:hint="eastAsia" w:ascii="楷体_GB2312" w:eastAsia="楷体_GB2312"/>
          <w:sz w:val="28"/>
          <w:lang w:eastAsia="zh-CN"/>
        </w:rPr>
        <w:tab/>
      </w:r>
      <w:r>
        <w:rPr>
          <w:rFonts w:hint="eastAsia" w:ascii="楷体_GB2312" w:eastAsia="楷体_GB2312"/>
          <w:sz w:val="28"/>
          <w:lang w:eastAsia="zh-CN"/>
        </w:rPr>
        <w:tab/>
      </w:r>
      <w:r>
        <w:rPr>
          <w:rFonts w:ascii="楷体_GB2312" w:eastAsia="楷体_GB2312"/>
          <w:sz w:val="28"/>
          <w:lang w:eastAsia="zh-CN"/>
        </w:rPr>
        <w:t xml:space="preserve"> </w:t>
      </w:r>
      <w:r>
        <w:rPr>
          <w:rFonts w:hint="eastAsia" w:ascii="黑体" w:eastAsia="黑体"/>
          <w:sz w:val="28"/>
          <w:lang w:eastAsia="zh-CN"/>
        </w:rPr>
        <w:t>月     日</w:t>
      </w:r>
    </w:p>
    <w:p w14:paraId="0D875A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</w:p>
    <w:p w14:paraId="4C9193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</w:p>
    <w:p w14:paraId="040C66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right="0"/>
        <w:jc w:val="center"/>
        <w:rPr>
          <w:rFonts w:hint="eastAsia" w:ascii="黑体" w:eastAsia="黑体"/>
          <w:sz w:val="28"/>
          <w:lang w:eastAsia="zh-CN"/>
        </w:rPr>
      </w:pPr>
    </w:p>
    <w:p w14:paraId="38BB0A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ascii="宋体" w:hAnsi="宋体"/>
          <w:b/>
          <w:bCs/>
          <w:lang w:eastAsia="zh-CN"/>
        </w:rPr>
      </w:pPr>
      <w:r>
        <w:rPr>
          <w:rFonts w:hint="eastAsia" w:ascii="宋体" w:hAnsi="宋体"/>
          <w:b/>
          <w:bCs/>
          <w:lang w:eastAsia="zh-CN"/>
        </w:rPr>
        <w:t>一、试验概况</w:t>
      </w:r>
      <w:r>
        <w:rPr>
          <w:rFonts w:ascii="宋体" w:hAnsi="宋体"/>
          <w:b/>
          <w:bCs/>
          <w:lang w:eastAsia="zh-CN"/>
        </w:rPr>
        <w:tab/>
      </w:r>
    </w:p>
    <w:p w14:paraId="5D0E7B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ascii="宋体" w:hAnsi="宋体"/>
          <w:lang w:eastAsia="zh-CN"/>
        </w:rPr>
      </w:pP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、试验田基本情况</w:t>
      </w:r>
    </w:p>
    <w:p w14:paraId="5AAD26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）土壤质地：</w:t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</w:t>
      </w: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>）土壤肥力：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</w:t>
      </w:r>
    </w:p>
    <w:p w14:paraId="258A8E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ascii="宋体" w:hAnsi="宋体"/>
          <w:lang w:eastAsia="zh-CN"/>
        </w:rPr>
      </w:pP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>、秧田</w:t>
      </w:r>
      <w:r>
        <w:rPr>
          <w:rFonts w:ascii="宋体" w:hAnsi="宋体"/>
          <w:lang w:eastAsia="zh-CN"/>
        </w:rPr>
        <w:tab/>
      </w:r>
    </w:p>
    <w:p w14:paraId="4EDCDB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）种子处理：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     </w:t>
      </w: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>）播种期（月/日）：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5ECC2B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3</w:t>
      </w:r>
      <w:r>
        <w:rPr>
          <w:rFonts w:hint="eastAsia" w:ascii="宋体" w:hAnsi="宋体"/>
          <w:lang w:eastAsia="zh-CN"/>
        </w:rPr>
        <w:t>）播种量（千克</w:t>
      </w:r>
      <w:r>
        <w:rPr>
          <w:rFonts w:ascii="宋体" w:hAnsi="宋体"/>
          <w:lang w:eastAsia="zh-CN"/>
        </w:rPr>
        <w:t>/</w:t>
      </w:r>
      <w:r>
        <w:rPr>
          <w:rFonts w:hint="eastAsia" w:ascii="宋体" w:hAnsi="宋体"/>
          <w:lang w:eastAsia="zh-CN"/>
        </w:rPr>
        <w:t>亩）：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   </w:t>
      </w:r>
      <w:r>
        <w:rPr>
          <w:rFonts w:hint="eastAsia" w:ascii="宋体" w:hAnsi="宋体"/>
          <w:u w:val="single"/>
          <w:lang w:eastAsia="zh-CN"/>
        </w:rPr>
        <w:t xml:space="preserve">  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</w:t>
      </w:r>
    </w:p>
    <w:p w14:paraId="0E493D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4</w:t>
      </w:r>
      <w:r>
        <w:rPr>
          <w:rFonts w:hint="eastAsia" w:ascii="宋体" w:hAnsi="宋体"/>
          <w:lang w:eastAsia="zh-CN"/>
        </w:rPr>
        <w:t>）育秧方式：</w:t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</w:t>
      </w:r>
    </w:p>
    <w:p w14:paraId="1C1FB4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880" w:hangingChars="4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5</w:t>
      </w:r>
      <w:r>
        <w:rPr>
          <w:rFonts w:hint="eastAsia" w:ascii="宋体" w:hAnsi="宋体"/>
          <w:lang w:eastAsia="zh-CN"/>
        </w:rPr>
        <w:t>）施肥（日期及肥料名称、数量）：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</w:t>
      </w:r>
    </w:p>
    <w:p w14:paraId="774217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880" w:hangingChars="4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</w:p>
    <w:p w14:paraId="1AF41E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880" w:hangingChars="4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</w:t>
      </w:r>
    </w:p>
    <w:p w14:paraId="05C9C9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6</w:t>
      </w:r>
      <w:r>
        <w:rPr>
          <w:rFonts w:hint="eastAsia" w:ascii="宋体" w:hAnsi="宋体"/>
          <w:lang w:eastAsia="zh-CN"/>
        </w:rPr>
        <w:t>）其它田间管理措施（除草、治虫等）：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val="en-US" w:eastAsia="zh-CN"/>
        </w:rPr>
        <w:t xml:space="preserve">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val="en-US"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</w:p>
    <w:p w14:paraId="77145B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660" w:hangingChars="3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3B13F8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660" w:hangingChars="3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</w:t>
      </w:r>
    </w:p>
    <w:p w14:paraId="153F33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ascii="Times New Roman" w:hAnsi="Times New Roman"/>
          <w:lang w:eastAsia="zh-CN"/>
        </w:rPr>
        <w:t>3</w:t>
      </w:r>
      <w:r>
        <w:rPr>
          <w:rFonts w:hint="eastAsia" w:ascii="宋体" w:hAnsi="宋体"/>
          <w:lang w:eastAsia="zh-CN"/>
        </w:rPr>
        <w:t>、本田</w:t>
      </w:r>
      <w:r>
        <w:rPr>
          <w:rFonts w:ascii="宋体" w:hAnsi="宋体"/>
          <w:lang w:eastAsia="zh-CN"/>
        </w:rPr>
        <w:tab/>
      </w:r>
    </w:p>
    <w:p w14:paraId="41A625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220" w:hangingChars="1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宋体" w:hAnsi="宋体"/>
          <w:lang w:eastAsia="zh-CN"/>
        </w:rPr>
        <w:t>）前作：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</w:t>
      </w:r>
    </w:p>
    <w:p w14:paraId="1639E8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220" w:hangingChars="1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2</w:t>
      </w:r>
      <w:r>
        <w:rPr>
          <w:rFonts w:hint="eastAsia" w:ascii="宋体" w:hAnsi="宋体"/>
          <w:lang w:eastAsia="zh-CN"/>
        </w:rPr>
        <w:t xml:space="preserve">）耕整情况：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1B7E3F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                         </w:t>
      </w:r>
    </w:p>
    <w:p w14:paraId="4CDEB34C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</w:rPr>
      </w:pPr>
      <w:r>
        <w:rPr>
          <w:rFonts w:hint="eastAsia" w:ascii="宋体" w:hAnsi="宋体"/>
        </w:rPr>
        <w:t>田间排列：</w:t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ab/>
      </w:r>
      <w:r>
        <w:rPr>
          <w:rFonts w:hint="eastAsia" w:ascii="宋体" w:hAnsi="宋体"/>
          <w:u w:val="single"/>
        </w:rPr>
        <w:t xml:space="preserve">        </w:t>
      </w:r>
    </w:p>
    <w:p w14:paraId="2146CE6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Chars="0" w:right="0" w:rightChars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Times New Roman" w:hAnsi="Times New Roman"/>
          <w:lang w:val="en-US" w:eastAsia="zh-CN"/>
        </w:rPr>
        <w:t>4</w:t>
      </w:r>
      <w:r>
        <w:rPr>
          <w:rFonts w:hint="eastAsia" w:ascii="宋体" w:hAnsi="宋体"/>
          <w:lang w:eastAsia="zh-CN"/>
        </w:rPr>
        <w:t>）生产试验面积（亩）：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</w:t>
      </w:r>
    </w:p>
    <w:p w14:paraId="19BC64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5</w:t>
      </w:r>
      <w:r>
        <w:rPr>
          <w:rFonts w:hint="eastAsia" w:ascii="宋体" w:hAnsi="宋体"/>
          <w:lang w:eastAsia="zh-CN"/>
        </w:rPr>
        <w:t>）移栽期（月/日）：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</w:t>
      </w:r>
    </w:p>
    <w:p w14:paraId="53FE45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6</w:t>
      </w:r>
      <w:r>
        <w:rPr>
          <w:rFonts w:hint="eastAsia" w:ascii="宋体" w:hAnsi="宋体"/>
          <w:lang w:eastAsia="zh-CN"/>
        </w:rPr>
        <w:t>）行株距（寸</w:t>
      </w:r>
      <w:r>
        <w:rPr>
          <w:rFonts w:ascii="宋体" w:hAnsi="宋体"/>
          <w:lang w:eastAsia="zh-CN"/>
        </w:rPr>
        <w:t>×</w:t>
      </w:r>
      <w:r>
        <w:rPr>
          <w:rFonts w:hint="eastAsia" w:ascii="宋体" w:hAnsi="宋体"/>
          <w:lang w:eastAsia="zh-CN"/>
        </w:rPr>
        <w:t>寸）：</w:t>
      </w:r>
      <w:r>
        <w:rPr>
          <w:rFonts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</w:p>
    <w:p w14:paraId="7DEC84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Times New Roman" w:hAnsi="Times New Roman"/>
          <w:lang w:val="en-US" w:eastAsia="zh-CN"/>
        </w:rPr>
        <w:t>7</w:t>
      </w:r>
      <w:r>
        <w:rPr>
          <w:rFonts w:hint="eastAsia" w:ascii="宋体" w:hAnsi="宋体"/>
          <w:lang w:eastAsia="zh-CN"/>
        </w:rPr>
        <w:t>）苗数</w:t>
      </w:r>
      <w:r>
        <w:rPr>
          <w:rFonts w:ascii="宋体" w:hAnsi="宋体"/>
          <w:lang w:eastAsia="zh-CN"/>
        </w:rPr>
        <w:t>/</w:t>
      </w:r>
      <w:r>
        <w:rPr>
          <w:rFonts w:hint="eastAsia" w:ascii="宋体" w:hAnsi="宋体"/>
          <w:lang w:eastAsia="zh-CN"/>
        </w:rPr>
        <w:t>丛</w:t>
      </w:r>
      <w:r>
        <w:rPr>
          <w:rFonts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</w:t>
      </w:r>
    </w:p>
    <w:p w14:paraId="720F57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Times New Roman" w:hAnsi="Times New Roman"/>
          <w:lang w:val="en-US" w:eastAsia="zh-CN"/>
        </w:rPr>
        <w:t>8</w:t>
      </w:r>
      <w:r>
        <w:rPr>
          <w:rFonts w:hint="eastAsia" w:ascii="宋体" w:hAnsi="宋体"/>
          <w:lang w:eastAsia="zh-CN"/>
        </w:rPr>
        <w:t>）基肥（肥料名称及数量）：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             </w:t>
      </w:r>
    </w:p>
    <w:p w14:paraId="748560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Times New Roman" w:hAnsi="Times New Roman"/>
          <w:lang w:val="en-US" w:eastAsia="zh-CN"/>
        </w:rPr>
        <w:t>9</w:t>
      </w:r>
      <w:r>
        <w:rPr>
          <w:rFonts w:hint="eastAsia" w:ascii="宋体" w:hAnsi="宋体"/>
          <w:lang w:eastAsia="zh-CN"/>
        </w:rPr>
        <w:t>）追肥（日期及肥料名称、数量）：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 xml:space="preserve">   </w:t>
      </w:r>
      <w:r>
        <w:rPr>
          <w:rFonts w:ascii="宋体" w:hAnsi="宋体"/>
          <w:u w:val="single"/>
          <w:lang w:eastAsia="zh-CN"/>
        </w:rPr>
        <w:t xml:space="preserve">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</w:t>
      </w:r>
    </w:p>
    <w:p w14:paraId="61A2E1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 w:hanging="220" w:hangingChars="10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</w:t>
      </w:r>
    </w:p>
    <w:p w14:paraId="1A64FE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Times New Roman" w:hAnsi="Times New Roman"/>
          <w:lang w:val="en-US" w:eastAsia="zh-CN"/>
        </w:rPr>
        <w:t>0</w:t>
      </w:r>
      <w:r>
        <w:rPr>
          <w:rFonts w:hint="eastAsia" w:ascii="宋体" w:hAnsi="宋体"/>
          <w:lang w:eastAsia="zh-CN"/>
        </w:rPr>
        <w:t>）虫病鼠鸟防治（日期、农药名称或措施及防治对象）：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</w:t>
      </w:r>
    </w:p>
    <w:p w14:paraId="5E4876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</w:t>
      </w:r>
    </w:p>
    <w:p w14:paraId="5D95CC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                </w:t>
      </w:r>
    </w:p>
    <w:p w14:paraId="221310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ascii="Times New Roman" w:hAnsi="Times New Roman"/>
          <w:lang w:eastAsia="zh-CN"/>
        </w:rPr>
        <w:t>1</w:t>
      </w:r>
      <w:r>
        <w:rPr>
          <w:rFonts w:hint="eastAsia" w:ascii="Times New Roman" w:hAnsi="Times New Roman"/>
          <w:lang w:val="en-US" w:eastAsia="zh-CN"/>
        </w:rPr>
        <w:t>1</w:t>
      </w:r>
      <w:r>
        <w:rPr>
          <w:rFonts w:hint="eastAsia" w:ascii="宋体" w:hAnsi="宋体"/>
          <w:lang w:eastAsia="zh-CN"/>
        </w:rPr>
        <w:t>）其它田间管理措施（除草、耘田、搁田等）：</w:t>
      </w:r>
      <w:r>
        <w:rPr>
          <w:rFonts w:ascii="宋体" w:hAnsi="宋体"/>
          <w:u w:val="single"/>
          <w:lang w:eastAsia="zh-CN"/>
        </w:rPr>
        <w:t xml:space="preserve">  </w:t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</w:t>
      </w:r>
    </w:p>
    <w:p w14:paraId="5E3AAA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 xml:space="preserve">          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</w:t>
      </w:r>
    </w:p>
    <w:p w14:paraId="1971ECD3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lang w:eastAsia="zh-CN"/>
        </w:rPr>
        <w:t>生育期内气象概况及其对试验的影响：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val="en-US" w:eastAsia="zh-CN"/>
        </w:rPr>
        <w:t xml:space="preserve">                    </w:t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</w:t>
      </w:r>
    </w:p>
    <w:p w14:paraId="66ABF8C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right="0" w:rightChars="0"/>
        <w:textAlignment w:val="auto"/>
        <w:rPr>
          <w:rFonts w:hint="eastAsia" w:ascii="宋体" w:hAnsi="宋体"/>
          <w:u w:val="single"/>
          <w:lang w:eastAsia="zh-CN"/>
        </w:rPr>
      </w:pP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ab/>
      </w:r>
      <w:r>
        <w:rPr>
          <w:rFonts w:hint="eastAsia" w:ascii="宋体" w:hAnsi="宋体"/>
          <w:u w:val="single"/>
          <w:lang w:eastAsia="zh-CN"/>
        </w:rPr>
        <w:t xml:space="preserve">                    </w:t>
      </w:r>
      <w:r>
        <w:rPr>
          <w:rFonts w:hint="eastAsia" w:ascii="宋体" w:hAnsi="宋体"/>
          <w:u w:val="single"/>
          <w:lang w:val="en-US" w:eastAsia="zh-CN"/>
        </w:rPr>
        <w:t xml:space="preserve">                                       </w:t>
      </w:r>
      <w:r>
        <w:rPr>
          <w:rFonts w:hint="eastAsia" w:ascii="宋体" w:hAnsi="宋体"/>
          <w:u w:val="single"/>
          <w:lang w:eastAsia="zh-CN"/>
        </w:rPr>
        <w:t xml:space="preserve">        </w:t>
      </w:r>
    </w:p>
    <w:p w14:paraId="32280E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textAlignment w:val="auto"/>
        <w:rPr>
          <w:rFonts w:hint="eastAsia"/>
          <w:color w:val="000000"/>
          <w:lang w:eastAsia="zh-CN"/>
        </w:rPr>
      </w:pPr>
      <w:r>
        <w:rPr>
          <w:rFonts w:hint="eastAsia" w:ascii="Times New Roman" w:hAnsi="Times New Roman"/>
          <w:color w:val="000000"/>
          <w:lang w:eastAsia="zh-CN"/>
        </w:rPr>
        <w:t>5</w:t>
      </w:r>
      <w:r>
        <w:rPr>
          <w:rFonts w:hint="eastAsia" w:ascii="宋体" w:hAnsi="宋体"/>
          <w:color w:val="000000"/>
          <w:lang w:eastAsia="zh-CN"/>
        </w:rPr>
        <w:t>、</w:t>
      </w:r>
      <w:r>
        <w:rPr>
          <w:rFonts w:hint="eastAsia" w:ascii="宋体"/>
          <w:color w:val="000000"/>
          <w:lang w:eastAsia="zh-CN"/>
        </w:rPr>
        <w:t>特殊情况说明（如病虫灾害、气象灾害、鸟禽畜害、人为</w:t>
      </w:r>
      <w:r>
        <w:rPr>
          <w:rFonts w:hint="eastAsia"/>
          <w:color w:val="000000"/>
          <w:lang w:eastAsia="zh-CN"/>
        </w:rPr>
        <w:t>事故等异常情况及其对试验的影响，声明试验结果可否采用）：</w:t>
      </w:r>
      <w:r>
        <w:rPr>
          <w:rFonts w:hint="eastAsia" w:ascii="宋体" w:hAnsi="宋体"/>
          <w:color w:val="000000"/>
          <w:u w:val="single"/>
          <w:lang w:eastAsia="zh-CN"/>
        </w:rPr>
        <w:t xml:space="preserve">                                                                                            </w:t>
      </w:r>
    </w:p>
    <w:p w14:paraId="759C55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/>
          <w:u w:val="single"/>
          <w:lang w:eastAsia="zh-CN"/>
        </w:rPr>
        <w:t xml:space="preserve">                                                                                         </w:t>
      </w:r>
    </w:p>
    <w:p w14:paraId="54DD3F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 w14:paraId="36AB59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 w14:paraId="4A4A42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云南省稻品种试验田间记载项目与要求</w:t>
      </w:r>
    </w:p>
    <w:p w14:paraId="3977F1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 w14:paraId="03F25C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一、试验概况</w:t>
      </w:r>
    </w:p>
    <w:p w14:paraId="635C16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1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试验田土壤状况</w:t>
      </w:r>
    </w:p>
    <w:p w14:paraId="232B98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1.1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土壤质地：按我国土壤质地分类标准填写。</w:t>
      </w:r>
    </w:p>
    <w:p w14:paraId="0D766D7E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1.2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土壤肥力：分肥沃、中上、中、中下、贫瘠5级。</w:t>
      </w:r>
    </w:p>
    <w:p w14:paraId="10BE88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2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秧田</w:t>
      </w:r>
    </w:p>
    <w:p w14:paraId="7A2E97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2.1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种子处理：种子翻晒、清选、药剂处理等措施或药剂名称与浓度。</w:t>
      </w:r>
    </w:p>
    <w:p w14:paraId="16339D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2.2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育秧方式：水育，半旱，旱育，育秧盘等及防护措施。</w:t>
      </w:r>
    </w:p>
    <w:p w14:paraId="76C5FD44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2.3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播种量：秧田净面积播种量，以kg/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亩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表示。轻简化品种试验为每育秧盘播种量或直播种子量，以g/育秧盘或kg/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亩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表示。</w:t>
      </w:r>
    </w:p>
    <w:p w14:paraId="6D086A74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2.4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施肥：日期及肥料名称、数量。</w:t>
      </w:r>
    </w:p>
    <w:p w14:paraId="64C94B1B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2.5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田间管理：除草，病虫防治等日期及药剂名称与浓度。</w:t>
      </w:r>
    </w:p>
    <w:p w14:paraId="097395CD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3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本田</w:t>
      </w:r>
    </w:p>
    <w:p w14:paraId="066D57CF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3.1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前荐作物：作物名称及种植方式等。</w:t>
      </w:r>
    </w:p>
    <w:p w14:paraId="321085ED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3.2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耕整情况：机耕，畜耕，耙田等日期及耕整状况。</w:t>
      </w:r>
    </w:p>
    <w:p w14:paraId="49F2C515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3.3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试验设计：设计方法及重复次数。</w:t>
      </w:r>
    </w:p>
    <w:p w14:paraId="20B4BD02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3.4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小区/大区面积：实栽面积，以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亩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表示，保留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位小数。</w:t>
      </w:r>
    </w:p>
    <w:p w14:paraId="7F444950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3.5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行株距：以cm×cm表示。</w:t>
      </w:r>
    </w:p>
    <w:p w14:paraId="57829DAA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3.6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小区行数：实栽行数。 </w:t>
      </w:r>
    </w:p>
    <w:p w14:paraId="02CB9B06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3.7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小区穴数：实栽穴数。</w:t>
      </w:r>
    </w:p>
    <w:p w14:paraId="5F4C01EF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3.8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每穴苗数：计划每穴栽苗数。 </w:t>
      </w:r>
    </w:p>
    <w:p w14:paraId="2F339046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3.9 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保护行设置：品种及行数。</w:t>
      </w:r>
    </w:p>
    <w:p w14:paraId="4BFAEDE9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3.10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基肥：肥料名称及数量。</w:t>
      </w:r>
    </w:p>
    <w:p w14:paraId="0E483298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3.11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追肥：日期及肥料名称，数量。</w:t>
      </w:r>
    </w:p>
    <w:p w14:paraId="1211495F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3.12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病，虫，鼠，鸟等防治：日期，农药名称与浓度(或措施)及防治对象。</w:t>
      </w:r>
    </w:p>
    <w:p w14:paraId="2D2C4476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3.13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其他田间管理：除草，耘田，搁田等措施及日期。</w:t>
      </w:r>
    </w:p>
    <w:p w14:paraId="14994CBA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气象条件：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试验期间气候概况及特殊气候因素对试验的影响。</w:t>
      </w:r>
    </w:p>
    <w:p w14:paraId="101BEA67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5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特殊情况说明；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如病虫灾害，气象灾害，鸟禽畜害，人为事故等异常情况及其对试验的影响，声明试验结果可否采用。</w:t>
      </w:r>
    </w:p>
    <w:p w14:paraId="0CEC50DF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 w14:paraId="6D4BFA18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二、试验结果</w:t>
      </w:r>
    </w:p>
    <w:p w14:paraId="6A1E14F2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1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生育期</w:t>
      </w:r>
    </w:p>
    <w:p w14:paraId="09AE308D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480" w:firstLineChars="2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区域试验和生产试验应及时准确记录参试品种的生育期,主要包括播种期、移栽期、始穗期、齐穗期、成熟期、全生育期等生育期性状.</w:t>
      </w:r>
    </w:p>
    <w:p w14:paraId="19B63D30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240" w:firstLineChars="1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1.1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播种期：实际播种日期，以月/日表示。</w:t>
      </w:r>
    </w:p>
    <w:p w14:paraId="363BEDD8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240" w:firstLineChars="1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1.2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移栽期：实际移栽日期，以月/日表示。</w:t>
      </w:r>
    </w:p>
    <w:p w14:paraId="02BC04EA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240" w:firstLineChars="1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1.3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始穗期：10%稻穗露出剑叶鞘的日期，以月/日表示。</w:t>
      </w:r>
    </w:p>
    <w:p w14:paraId="11D4EDC4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240" w:firstLineChars="1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1.4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齐穗期：80%稻穗露出剑叶鞘的日期，以月/日表示。</w:t>
      </w:r>
    </w:p>
    <w:p w14:paraId="73D37042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240" w:firstLineChars="1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1.5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成熟期：籼稻85%以上、粳稻95%以上实粒数黄熟的日期，以月/日表示。</w:t>
      </w:r>
    </w:p>
    <w:p w14:paraId="7C45F7B0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240" w:firstLineChars="1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1.6 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全生育期：播种次日至成熟之日的天数。</w:t>
      </w:r>
    </w:p>
    <w:p w14:paraId="6243B420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2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主要农艺性状</w:t>
      </w:r>
    </w:p>
    <w:p w14:paraId="0696651A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482" w:firstLineChars="2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苗情调查：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区域试验应定点查苗，其中直播式区域试验采用定面积查苗，计算参试品种的基本苗，有效穗，株高等农艺性状。生产试验可以不查苗，但应观测查苗，</w:t>
      </w:r>
      <w:bookmarkStart w:id="0" w:name="_GoBack"/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考种</w:t>
      </w:r>
      <w:bookmarkEnd w:id="0"/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之外的群体整齐度，杂株率，株型，熟期转色，耐寒性，倒伏性，落粒性等农艺性状。</w:t>
      </w:r>
    </w:p>
    <w:p w14:paraId="72A47CEA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482" w:firstLineChars="2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取样考种：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区域试验收获前1d~2d，在同一重复的保护行内每参试品种取有代表性的植株3穴，直播式区域试验在保护行内每参试品种取有代表性植株5株，作为室内考查穗部性状的样本，计算参试品种穗长，每穗总粒数，每穗实粒数，结实率，千粒重等农艺性状。生产试验可以不进行取样考种。</w:t>
      </w:r>
    </w:p>
    <w:p w14:paraId="4A8C3389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2.1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基本苗：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移栽返青后在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Ⅰ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Ⅲ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重复小区相同方位的第三纵行第三穴起连续调查10穴(定点)，其中机插式区域试验在各参试品种小区选取2个有代表性的位点连续调查10穴(定点)；直播式区域试验的调查方法：准备0.1m</w:t>
      </w:r>
      <w:r>
        <w:rPr>
          <w:rFonts w:hint="default" w:ascii="Times New Roman" w:hAnsi="Times New Roman" w:cs="Times New Roman" w:eastAsiaTheme="minorEastAsia"/>
          <w:sz w:val="24"/>
          <w:szCs w:val="24"/>
          <w:vertAlign w:val="superscript"/>
          <w:lang w:eastAsia="zh-CN"/>
        </w:rPr>
        <w:t>2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的小方框若干个，播种15d后，在各参试品种小区有代表性的2个位点放置小方框，以小方框内(定面积)的植株为样本进行调查，包括主苗与分蘖苗，取其平均值，并折算成万/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亩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表示，保留一位小数。</w:t>
      </w:r>
    </w:p>
    <w:p w14:paraId="3AC5EFE4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2.2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有效穗：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成熟期在调查基本苗的定点/面积处调查有效穗，抽穗结实少于5粒的穗不算有效穗，但白穗应算有效穗。取其平均值，折算成万株/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亩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表示，保留1位小数。</w:t>
      </w:r>
    </w:p>
    <w:p w14:paraId="19455BC2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2.3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株高：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在成熟期选有代表性的植株10穴，直播式区域试验选有代表性的植株10株，测量每穴(株)之最高穗，从茎基部至穗顶(不连芒)，取其平均值，以cm表示，保留1位小数。</w:t>
      </w:r>
    </w:p>
    <w:p w14:paraId="75F7F2A1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2.4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群体整齐度：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根据长势，长相，抽穗情况目测，分整齐，中等，不齐3级。</w:t>
      </w:r>
    </w:p>
    <w:p w14:paraId="51F48C90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2.5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杂株率：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试验全程调查明显不同于正常群体植株的比例，保留1位小数。</w:t>
      </w:r>
    </w:p>
    <w:p w14:paraId="72481E31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2.6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株型：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分蘖盛期目测，分紧束，适中，松散3级。</w:t>
      </w:r>
    </w:p>
    <w:p w14:paraId="764CBFA0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 xml:space="preserve">2.7 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熟期转色：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成熟期目测，根据叶片，茎秆，谷粒色泽，分好，中，差3级。</w:t>
      </w:r>
    </w:p>
    <w:p w14:paraId="27780618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2.8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耐寒性：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早稻苗期在遇寒后根据叶色，叶形变化记载苗期耐寒性，中，晚稻孕穗抽穗期及后期遇寒后根据叶色，叶形，谷色变化及结实情况记载中后期耐寒性，分强，中，弱3级。</w:t>
      </w:r>
    </w:p>
    <w:p w14:paraId="4F913BF2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2.9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倒伏性：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分直，斜，倒，伏4级。直：茎秆直立或基本直立；斜：茎秆倾斜角度小于45"；倒：茎秆倾斜角度大于45；伏：茎穗完全伏贴于地。</w:t>
      </w:r>
    </w:p>
    <w:p w14:paraId="17C2EEE1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2.10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落粒性：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成熟期用手轻捻稻穗，视脱粒难易程度分难，中，易3级。难：不掉粒或极少掉粒；中；部分掉粒；易：掉粒多或有一定的田间落粒。</w:t>
      </w:r>
    </w:p>
    <w:p w14:paraId="636D8A56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2.11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穗长：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穗节至穗顶(不连芒)的长度，取3穴(5株)全部稻穗的平均数，保留1位小数。</w:t>
      </w:r>
    </w:p>
    <w:p w14:paraId="12A72889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2.12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每穗总粒数：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3穴(5株)总粒数/3穴(5株)总穗数，保留1位小数。</w:t>
      </w:r>
    </w:p>
    <w:p w14:paraId="6F1D1AFC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2.13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每穗实粒数：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3穴(5株)充实度1/3以上的谷粒数及落粒数之和/3穴(5株)总穗数，保留1位小数。</w:t>
      </w:r>
    </w:p>
    <w:p w14:paraId="2A570C51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2.14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结实率：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每穗实粒数/每穗总粒数</w:t>
      </w:r>
      <w:r>
        <w:rPr>
          <w:rFonts w:hint="default" w:ascii="Arial" w:hAnsi="Arial" w:cs="Arial" w:eastAsiaTheme="minorEastAsia"/>
          <w:sz w:val="24"/>
          <w:szCs w:val="24"/>
          <w:lang w:eastAsia="zh-CN"/>
        </w:rPr>
        <w:t>×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100，以%表示，保留1位小数。</w:t>
      </w:r>
    </w:p>
    <w:p w14:paraId="07268AC0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2.15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千粒重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：在考种后晒干的实粒中，每参试品种各随机取2个1000粒分别称重，其差值不大于其平均值的3%，取2个重复的平均值，以g表示，保留1位小数。</w:t>
      </w:r>
    </w:p>
    <w:p w14:paraId="3E144578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right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3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抗病虫性：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记录各参试品种叶瘟，穗颈瘟，白叶枯病，纹枯病，稻曲病等病虫害田间发生情况，分未发，轻，中，重4级记载，标准如表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1。</w:t>
      </w:r>
    </w:p>
    <w:p w14:paraId="69564F16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 w14:paraId="697A88C3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 w14:paraId="2631A572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表1  水稻病虫害分级标准</w:t>
      </w:r>
    </w:p>
    <w:tbl>
      <w:tblPr>
        <w:tblStyle w:val="2"/>
        <w:tblW w:w="99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857"/>
        <w:gridCol w:w="7816"/>
      </w:tblGrid>
      <w:tr w14:paraId="10A9B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66F16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病害种类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7758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级别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E117F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病情</w:t>
            </w:r>
          </w:p>
        </w:tc>
      </w:tr>
      <w:tr w14:paraId="7D95D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B533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叶瘟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E0FC3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未发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DD61A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全部没有发病</w:t>
            </w:r>
          </w:p>
        </w:tc>
      </w:tr>
      <w:tr w14:paraId="73F0A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5AC4D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7280A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轻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7BFA1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全试区1%～5%面积发病，病斑数量不多或个别叶片发病</w:t>
            </w:r>
          </w:p>
        </w:tc>
      </w:tr>
      <w:tr w14:paraId="614A0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83751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C3EB8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中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FF3C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全试区20%左右面积叶片发病，每叶病斑数量5～10个</w:t>
            </w:r>
          </w:p>
        </w:tc>
      </w:tr>
      <w:tr w14:paraId="384DD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4C785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9ACAD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重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808CE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全试区50%以上面积叶片发病，每叶病斑数量超过10个</w:t>
            </w:r>
          </w:p>
        </w:tc>
      </w:tr>
      <w:tr w14:paraId="6D3C4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8807D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穗颈瘟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D89A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未发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E7B95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全部没有发病</w:t>
            </w:r>
          </w:p>
        </w:tc>
      </w:tr>
      <w:tr w14:paraId="55E13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BE472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33B20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轻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72A05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全试区1%～5%稻穗及茎节发病，有个别植株白穗及断节</w:t>
            </w:r>
          </w:p>
        </w:tc>
      </w:tr>
      <w:tr w14:paraId="27093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3AC4B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DA5BF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中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ACBF5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全试区20%左右稻穗及茎节发病，植株白穗及断节较多</w:t>
            </w:r>
          </w:p>
        </w:tc>
      </w:tr>
      <w:tr w14:paraId="5F7C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0E0AF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57873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重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B64A9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全试区50%以上稻穗及茎节发病</w:t>
            </w:r>
          </w:p>
        </w:tc>
      </w:tr>
      <w:tr w14:paraId="4500B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26628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白叶枯病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6BC1B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未发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1D41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全部没有发病</w:t>
            </w:r>
          </w:p>
        </w:tc>
      </w:tr>
      <w:tr w14:paraId="4CD0B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71DCE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E3981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轻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A9159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全试区1%～5%面积发病，站在田边可见若干病斑</w:t>
            </w:r>
          </w:p>
        </w:tc>
      </w:tr>
      <w:tr w14:paraId="70894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3888E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BBDD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中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B92BD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全试区20%左右面积发病，部分病斑枯白</w:t>
            </w:r>
          </w:p>
        </w:tc>
      </w:tr>
      <w:tr w14:paraId="33B64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3AC3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5DDB9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重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FB7B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全试区一片枯白，发病面积在50%以上</w:t>
            </w:r>
          </w:p>
        </w:tc>
      </w:tr>
      <w:tr w14:paraId="23450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E24E8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纹枯病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1888B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未发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F2F82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全部没有发病</w:t>
            </w:r>
          </w:p>
        </w:tc>
      </w:tr>
      <w:tr w14:paraId="7684B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AC6C9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A913E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轻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A512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病区病株基部叶片部分发病，病势开始向上蔓延，只有个别稻株通顶</w:t>
            </w:r>
          </w:p>
        </w:tc>
      </w:tr>
      <w:tr w14:paraId="1D872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9A32E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68E6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中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F3DF4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病区病株基部叶片发病普遍，病势部分蔓延至顶叶，10%～15%稻株通顶</w:t>
            </w:r>
          </w:p>
        </w:tc>
      </w:tr>
      <w:tr w14:paraId="21555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6E88A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2D744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重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8B1E5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病区病株病势大部蔓延至顶叶，30%以上稻株通顶</w:t>
            </w:r>
          </w:p>
        </w:tc>
      </w:tr>
      <w:tr w14:paraId="4121A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9A9DD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稻曲病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CAC25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未发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11832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全部没有发病</w:t>
            </w:r>
          </w:p>
        </w:tc>
      </w:tr>
      <w:tr w14:paraId="7ACF5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01FD7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0A77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轻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3DD5E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全试区1%～5%左右稻穗发病</w:t>
            </w:r>
          </w:p>
        </w:tc>
      </w:tr>
      <w:tr w14:paraId="1F026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A7302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FCF9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中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8EA9F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全试区20%左右稻穗发病</w:t>
            </w:r>
          </w:p>
        </w:tc>
      </w:tr>
      <w:tr w14:paraId="54AF2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B814D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E693A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重</w:t>
            </w: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28552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全试区50%以上稻穗发病</w:t>
            </w:r>
          </w:p>
        </w:tc>
      </w:tr>
      <w:tr w14:paraId="54500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EA48B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DB3FA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7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E8DEC">
            <w:pPr>
              <w:keepNext w:val="0"/>
              <w:keepLines w:val="0"/>
              <w:pageBreakBefore w:val="0"/>
              <w:widowControl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其他病虫害，参照上述标准，分级记载</w:t>
            </w:r>
          </w:p>
        </w:tc>
      </w:tr>
    </w:tbl>
    <w:p w14:paraId="59B6F054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</w:p>
    <w:p w14:paraId="3F5DC116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4 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稻谷产量</w:t>
      </w:r>
    </w:p>
    <w:p w14:paraId="4531C165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 w:firstLine="480" w:firstLineChars="200"/>
        <w:jc w:val="both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分区单收、晒干、扬净、称重后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测定含水量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并按籼稻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13.5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％、粳稻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14.5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％的标准含水量折算小区/大区产量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以kg表示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保留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位小数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。</w:t>
      </w:r>
    </w:p>
    <w:p w14:paraId="2A198EF1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/>
        <w:jc w:val="both"/>
        <w:textAlignment w:val="auto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>5  品种评价</w:t>
      </w:r>
    </w:p>
    <w:p w14:paraId="5DC72954"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right="0" w:firstLine="480" w:firstLineChars="200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根据参试品种在本试验点的田间表现，描述其主要的优点和缺点，并依据综合表现对参试品种做出等级评定，分好、较好、中等、一般4级。</w:t>
      </w:r>
    </w:p>
    <w:p w14:paraId="0D6808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 w:eastAsia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2" w:lineRule="auto"/>
      </w:pPr>
      <w:r>
        <w:separator/>
      </w:r>
    </w:p>
  </w:footnote>
  <w:footnote w:type="continuationSeparator" w:id="1">
    <w:p>
      <w:pPr>
        <w:spacing w:before="0" w:after="0" w:line="25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8D209"/>
    <w:multiLevelType w:val="singleLevel"/>
    <w:tmpl w:val="80B8D209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3538FC1D"/>
    <w:multiLevelType w:val="singleLevel"/>
    <w:tmpl w:val="3538FC1D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3C0EC1C7"/>
    <w:multiLevelType w:val="singleLevel"/>
    <w:tmpl w:val="3C0EC1C7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A605A"/>
    <w:rsid w:val="0CCA605A"/>
    <w:rsid w:val="0D26294C"/>
    <w:rsid w:val="0F7C1353"/>
    <w:rsid w:val="13CB7EE7"/>
    <w:rsid w:val="16A46D88"/>
    <w:rsid w:val="19633A74"/>
    <w:rsid w:val="1E6F1C79"/>
    <w:rsid w:val="1F5F36ED"/>
    <w:rsid w:val="2B764647"/>
    <w:rsid w:val="32E03E0B"/>
    <w:rsid w:val="3C7E77FF"/>
    <w:rsid w:val="3E682515"/>
    <w:rsid w:val="3EB0195A"/>
    <w:rsid w:val="41F207D7"/>
    <w:rsid w:val="56BA69AF"/>
    <w:rsid w:val="625C5701"/>
    <w:rsid w:val="6426191E"/>
    <w:rsid w:val="6C370536"/>
    <w:rsid w:val="717958C4"/>
    <w:rsid w:val="749C7222"/>
    <w:rsid w:val="76F23FC7"/>
    <w:rsid w:val="783C111C"/>
    <w:rsid w:val="7D9F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="Cambria" w:hAnsi="Cambria" w:eastAsia="宋体" w:cs="Times New Roman"/>
      <w:sz w:val="22"/>
      <w:szCs w:val="22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basedOn w:val="1"/>
    <w:autoRedefine/>
    <w:qFormat/>
    <w:uiPriority w:val="1"/>
    <w:pPr>
      <w:spacing w:after="0" w:line="240" w:lineRule="auto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66d1d842-9a73-4c80-89b8-17f88999522b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23B12D2D</paraID>
      <start>0</start>
      <end>2</end>
      <status>unmodified</status>
      <modifiedWord/>
      <trackRevisions>false</trackRevisions>
    </reviewItem>
    <reviewItem>
      <errorID>f8c3f736-31bd-424a-bc7a-30fb9937af42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7DA4EC25</paraID>
      <start>0</start>
      <end>2</end>
      <status>unmodified</status>
      <modifiedWord/>
      <trackRevisions>false</trackRevisions>
    </reviewItem>
    <reviewItem>
      <errorID>6b44f25e-be6e-4753-b95e-94677c768ffe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304C803F</paraID>
      <start>3</start>
      <end>5</end>
      <status>modified</status>
      <modifiedWord>其他</modifiedWord>
      <trackRevisions>false</trackRevisions>
    </reviewItem>
    <reviewItem>
      <errorID>8336fbe9-6dc9-4857-b0aa-c6762ae7a8fa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55BBB548</paraID>
      <start>0</start>
      <end>2</end>
      <status>unmodified</status>
      <modifiedWord/>
      <trackRevisions>false</trackRevisions>
    </reviewItem>
    <reviewItem>
      <errorID>b4d55609-8e10-475f-8626-abcea4e42a57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730F8A06</paraID>
      <start>4</start>
      <end>6</end>
      <status>modified</status>
      <modifiedWord>其他</modifiedWord>
      <trackRevisions>false</trackRevisions>
    </reviewItem>
    <reviewItem>
      <errorID>81fab2ec-8365-4912-8f80-c838c90d256e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18118966</paraID>
      <start>0</start>
      <end>2</end>
      <status>unmodified</status>
      <modifiedWord/>
      <trackRevisions>false</trackRevisions>
    </reviewItem>
    <reviewItem>
      <errorID>c5945c98-ecfb-4119-a50c-3b40ba875dcc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5D0E7B92</paraID>
      <start>0</start>
      <end>2</end>
      <status>unmodified</status>
      <modifiedWord/>
      <trackRevisions>false</trackRevisions>
    </reviewItem>
    <reviewItem>
      <errorID>2598e6b1-1667-4412-bbf3-b074d72fbdbf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258A8E2E</paraID>
      <start>0</start>
      <end>2</end>
      <status>unmodified</status>
      <modifiedWord/>
      <trackRevisions>false</trackRevisions>
    </reviewItem>
    <reviewItem>
      <errorID>1716bcc6-a7a4-46de-91ed-04cd1f65b884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 5C9C9B5</paraID>
      <start>3</start>
      <end>5</end>
      <status>unmodified</status>
      <modifiedWord/>
      <trackRevisions>false</trackRevisions>
    </reviewItem>
    <reviewItem>
      <errorID>ac969223-f7e2-463b-9f33-a93a78f1414a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153F33F7</paraID>
      <start>0</start>
      <end>2</end>
      <status>unmodified</status>
      <modifiedWord/>
      <trackRevisions>false</trackRevisions>
    </reviewItem>
    <reviewItem>
      <errorID>b1baad2e-607d-4bec-bf08-5f488fd8d2e7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221310B4</paraID>
      <start>4</start>
      <end>6</end>
      <status>unmodified</status>
      <modifiedWord/>
      <trackRevisions>false</trackRevisions>
    </reviewItem>
    <reviewItem>
      <errorID>881fc3a5-9e29-415c-9b71-35323a7bcdfc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32280EA6</paraID>
      <start>0</start>
      <end>2</end>
      <status>unmodified</status>
      <modifiedWord/>
      <trackRevisions>false</trackRevisions>
    </reviewItem>
    <reviewItem>
      <errorID>d1c4c603-2990-47db-9a3e-a119e1be739c</errorID>
      <errorWord>保护行</errorWord>
      <group>L1_Word</group>
      <groupName>字词问题</groupName>
      <ability>L2_Typo</ability>
      <abilityName>字词错误</abilityName>
      <candidateList>
        <item>保护性</item>
      </candidateList>
      <explain/>
      <paraID>2F339046</paraID>
      <start>5</start>
      <end>8</end>
      <status>unmodified</status>
      <modifiedWord/>
      <trackRevisions>false</trackRevisions>
    </reviewItem>
    <reviewItem>
      <errorID>c42cd327-1dde-4334-ace3-b2c3a455b38e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1211495F</paraID>
      <start>26</start>
      <end>27</end>
      <status>unmodified</status>
      <modifiedWord/>
      <trackRevisions>false</trackRevisions>
    </reviewItem>
    <reviewItem>
      <errorID>d0b3b4a4-d3a9-4905-bf9a-6d0086aacbc7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1211495F</paraID>
      <start>30</start>
      <end>31</end>
      <status>unmodified</status>
      <modifiedWord/>
      <trackRevisions>false</trackRevisions>
    </reviewItem>
    <reviewItem>
      <errorID>3e9a4a9e-ada8-4f15-926a-3deebf35f7c1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9AE308D</paraID>
      <start>24</start>
      <end>25</end>
      <status>unmodified</status>
      <modifiedWord/>
      <trackRevisions>false</trackRevisions>
    </reviewItem>
    <reviewItem>
      <errorID>adaf692a-c19f-4f67-8195-dc8af29c2efc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 9AE308D</paraID>
      <start>59</start>
      <end>60</end>
      <status>unmodified</status>
      <modifiedWord/>
      <trackRevisions>false</trackRevisions>
    </reviewItem>
    <reviewItem>
      <errorID>4764525e-9ea8-49a5-9e96-0d53196ff1f5</errorID>
      <errorWord>考种</errorWord>
      <group>L1_Word</group>
      <groupName>字词问题</groupName>
      <ability>L2_Typo</ability>
      <abilityName>字词错误</abilityName>
      <candidateList>
        <item>苗种</item>
      </candidateList>
      <explain/>
      <paraID> 696651A</paraID>
      <start>72</start>
      <end>74</end>
      <status>unmodified</status>
      <modifiedWord/>
      <trackRevisions>false</trackRevisions>
    </reviewItem>
    <reviewItem>
      <errorID>b5f1f64e-5065-40b4-baa8-eb551f46420c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72A47CEA</paraID>
      <start>14</start>
      <end>15</end>
      <status>unmodified</status>
      <modifiedWord/>
      <trackRevisions>false</trackRevisions>
    </reviewItem>
    <reviewItem>
      <errorID>006c1607-1e84-4c5c-86bc-f7a9988e5e94</errorID>
      <errorWord>考查</errorWord>
      <group>L1_Word</group>
      <groupName>字词问题</groupName>
      <ability>L2_Typo</ability>
      <abilityName>字词错误</abilityName>
      <candidateList>
        <item>考察</item>
      </candidateList>
      <explain>〈动〉❶实地观察调查：他们到各地～水利工程。❷细致深刻地观察：进行科学研究，必须勤于～和思索，才能有成就。</explain>
      <paraID>72A47CEA</paraID>
      <start>75</start>
      <end>77</end>
      <status>unmodified</status>
      <modifiedWord/>
      <trackRevisions>false</trackRevisions>
    </reviewItem>
    <reviewItem>
      <errorID>c81e3230-4b8a-4fea-b21d-759c717c421c</errorID>
      <errorWord>考种</errorWord>
      <group>L1_Word</group>
      <groupName>字词问题</groupName>
      <ability>L2_Typo</ability>
      <abilityName>字词错误</abilityName>
      <candidateList>
        <item>考察</item>
      </candidateList>
      <explain>〈动〉❶实地观察调查：他们到各地～水利工程。❷细致深刻地观察：进行科学研究，必须勤于～和思索，才能有成就。</explain>
      <paraID>72A47CEA</paraID>
      <start>130</start>
      <end>132</end>
      <status>unmodified</status>
      <modifiedWord/>
      <trackRevisions>false</trackRevisions>
    </reviewItem>
    <reviewItem>
      <errorID>1f90bb85-033d-41fd-a44f-829c1c4bcdbe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4A8C3389</paraID>
      <start>42</start>
      <end>43</end>
      <status>unmodified</status>
      <modifiedWord/>
      <trackRevisions>false</trackRevisions>
    </reviewItem>
    <reviewItem>
      <errorID>8204c578-8b53-4a9e-9cd1-71c24b3fb5dd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4A8C3389</paraID>
      <start>45</start>
      <end>46</end>
      <status>unmodified</status>
      <modifiedWord/>
      <trackRevisions>false</trackRevisions>
    </reviewItem>
    <reviewItem>
      <errorID>4e5eef44-d520-41f6-b158-f25a9cf9b901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4A8C3389</paraID>
      <start>82</start>
      <end>83</end>
      <status>unmodified</status>
      <modifiedWord/>
      <trackRevisions>false</trackRevisions>
    </reviewItem>
    <reviewItem>
      <errorID>c5562655-c20c-4fd1-a543-478d19c71b9e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4A8C3389</paraID>
      <start>85</start>
      <end>86</end>
      <status>unmodified</status>
      <modifiedWord/>
      <trackRevisions>false</trackRevisions>
    </reviewItem>
    <reviewItem>
      <errorID>fc65b18e-ea2e-41fb-8a2c-2b709394ad09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4A8C3389</paraID>
      <start>150</start>
      <end>151</end>
      <status>unmodified</status>
      <modifiedWord/>
      <trackRevisions>false</trackRevisions>
    </reviewItem>
    <reviewItem>
      <errorID>eed6423a-8a4f-45d5-bca8-d591374f4ac0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4A8C3389</paraID>
      <start>154</start>
      <end>155</end>
      <status>unmodified</status>
      <modifiedWord/>
      <trackRevisions>false</trackRevisions>
    </reviewItem>
    <reviewItem>
      <errorID>44bd81e5-d9bd-40cf-ae31-6ad4eeacafdf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19455BC2</paraID>
      <start>47</start>
      <end>48</end>
      <status>unmodified</status>
      <modifiedWord/>
      <trackRevisions>false</trackRevisions>
    </reviewItem>
    <reviewItem>
      <errorID>57c7dac1-cc13-402d-bddc-f553c22244a9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19455BC2</paraID>
      <start>49</start>
      <end>50</end>
      <status>unmodified</status>
      <modifiedWord/>
      <trackRevisions>false</trackRevisions>
    </reviewItem>
    <reviewItem>
      <errorID>3ecc2027-0282-48cc-a9fd-3f51e32b0ef9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19455BC2</paraID>
      <start>62</start>
      <end>63</end>
      <status>unmodified</status>
      <modifiedWord/>
      <trackRevisions>false</trackRevisions>
    </reviewItem>
    <reviewItem>
      <errorID>41b386ec-d733-487f-ab77-61817996f9ae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19455BC2</paraID>
      <start>66</start>
      <end>67</end>
      <status>unmodified</status>
      <modifiedWord/>
      <trackRevisions>false</trackRevisions>
    </reviewItem>
    <reviewItem>
      <errorID>4642feb7-7dd0-43e2-ba71-26a195d3722d</errorID>
      <errorWord>"</errorWord>
      <group>L1_Format</group>
      <groupName>格式问题</groupName>
      <ability>L2_HalfPunc</ability>
      <abilityName>全半角检查</abilityName>
      <candidateList>
        <item>”</item>
      </candidateList>
      <explain>文本全半角错误。</explain>
      <paraID>4F913BF2</paraID>
      <start>44</start>
      <end>45</end>
      <status>unmodified</status>
      <modifiedWord/>
      <trackRevisions>false</trackRevisions>
    </reviewItem>
    <reviewItem>
      <errorID>f2167679-c45b-4abf-a5d2-9c5d3b476b52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636D8A56</paraID>
      <start>13</start>
      <end>14</end>
      <status>unmodified</status>
      <modifiedWord/>
      <trackRevisions>false</trackRevisions>
    </reviewItem>
    <reviewItem>
      <errorID>59c963cb-efd7-424c-bef9-23dbe5b55d2b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636D8A56</paraID>
      <start>17</start>
      <end>18</end>
      <status>unmodified</status>
      <modifiedWord/>
      <trackRevisions>false</trackRevisions>
    </reviewItem>
    <reviewItem>
      <errorID>e8be310a-6204-4fa6-be34-a476255c3ad8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636D8A56</paraID>
      <start>25</start>
      <end>26</end>
      <status>unmodified</status>
      <modifiedWord/>
      <trackRevisions>false</trackRevisions>
    </reviewItem>
    <reviewItem>
      <errorID>ed280087-5c73-493b-ae2d-a1d19d0a41d7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636D8A56</paraID>
      <start>28</start>
      <end>29</end>
      <status>unmodified</status>
      <modifiedWord/>
      <trackRevisions>false</trackRevisions>
    </reviewItem>
    <reviewItem>
      <errorID>03e434e4-0850-4736-b3cd-205b3c59ec19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12A72889</paraID>
      <start>13</start>
      <end>14</end>
      <status>unmodified</status>
      <modifiedWord/>
      <trackRevisions>false</trackRevisions>
    </reviewItem>
    <reviewItem>
      <errorID>a1da0e43-4931-495e-912f-224e9eca01ce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12A72889</paraID>
      <start>16</start>
      <end>17</end>
      <status>unmodified</status>
      <modifiedWord/>
      <trackRevisions>false</trackRevisions>
    </reviewItem>
    <reviewItem>
      <errorID>9d28dd25-4998-4b06-be05-ae4ea0b9ad52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12A72889</paraID>
      <start>23</start>
      <end>24</end>
      <status>unmodified</status>
      <modifiedWord/>
      <trackRevisions>false</trackRevisions>
    </reviewItem>
    <reviewItem>
      <errorID>5060a164-5993-4b1b-95c9-07a94d12bbbc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12A72889</paraID>
      <start>26</start>
      <end>27</end>
      <status>unmodified</status>
      <modifiedWord/>
      <trackRevisions>false</trackRevisions>
    </reviewItem>
    <reviewItem>
      <errorID>bc4b74cd-a1dd-4671-992e-5193413cc0d1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6F1D1AFC</paraID>
      <start>13</start>
      <end>14</end>
      <status>unmodified</status>
      <modifiedWord/>
      <trackRevisions>false</trackRevisions>
    </reviewItem>
    <reviewItem>
      <errorID>75cb9044-0822-45fc-bd67-4f65f0b13302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6F1D1AFC</paraID>
      <start>16</start>
      <end>17</end>
      <status>unmodified</status>
      <modifiedWord/>
      <trackRevisions>false</trackRevisions>
    </reviewItem>
    <reviewItem>
      <errorID>cf422755-c235-4872-b803-d630ba4b113c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6F1D1AFC</paraID>
      <start>38</start>
      <end>39</end>
      <status>unmodified</status>
      <modifiedWord/>
      <trackRevisions>false</trackRevisions>
    </reviewItem>
    <reviewItem>
      <errorID>f88896c8-50fe-4d0c-91a7-f4143f9b56f5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6F1D1AFC</paraID>
      <start>41</start>
      <end>42</end>
      <status>unmodified</status>
      <modifiedWord/>
      <trackRevisions>false</trackRevisions>
    </reviewItem>
    <reviewItem>
      <errorID>aef8bbb8-7cda-4db0-ae94-2699baef665c</errorID>
      <errorWord>2.15 千</errorWord>
      <group>L1_Knowledge</group>
      <groupName>知识性问题</groupName>
      <ability>L2_Knowledge</ability>
      <abilityName>其他知识</abilityName>
      <candidateList>
        <item>2150</item>
      </candidateList>
      <explain/>
      <paraID> 7268AC0</paraID>
      <start>0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12325f7-2258-4eed-a605-f2410cfac6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3269</Words>
  <Characters>3467</Characters>
  <Lines>0</Lines>
  <Paragraphs>0</Paragraphs>
  <TotalTime>8</TotalTime>
  <ScaleCrop>false</ScaleCrop>
  <LinksUpToDate>false</LinksUpToDate>
  <CharactersWithSpaces>7568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2024-12-18T03:47:00Z</dcterms:created>
  <dc:creator>lenovo</dc:creator>
  <cp:lastModifiedBy>李纹秀</cp:lastModifiedBy>
  <dcterms:modified xsi:type="dcterms:W3CDTF">2026-02-04T01:47:34Z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3FF3C6806C66425A841050B2D0B1CB47_11</vt:lpwstr>
  </property>
  <property fmtid="{D5CDD505-2E9C-101B-9397-08002B2CF9AE}" pid="4" name="KSOTemplateDocerSaveRecord">
    <vt:lpwstr>eyJoZGlkIjoiMmE3OTZkZDVkMzliNmM4OThlNTFhNDU0OGYxMTE5NzkiLCJ1c2VySWQiOiIyNzY2MTE3MDYifQ==</vt:lpwstr>
  </property>
</Properties>
</file>